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9" w:type="dxa"/>
        <w:jc w:val="center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8"/>
        <w:gridCol w:w="1014"/>
        <w:gridCol w:w="992"/>
        <w:gridCol w:w="1679"/>
        <w:gridCol w:w="1156"/>
        <w:gridCol w:w="137"/>
        <w:gridCol w:w="944"/>
        <w:gridCol w:w="473"/>
        <w:gridCol w:w="572"/>
        <w:gridCol w:w="704"/>
      </w:tblGrid>
      <w:tr w:rsidR="006C49BC" w:rsidTr="001E6420">
        <w:trPr>
          <w:trHeight w:val="201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color w:val="C0C0C0"/>
                <w:sz w:val="22"/>
              </w:rPr>
            </w:pPr>
            <w:r>
              <w:rPr>
                <w:rFonts w:ascii="宋体" w:hAnsi="Times New Roman" w:cs="宋体" w:hint="eastAsia"/>
                <w:color w:val="C0C0C0"/>
                <w:sz w:val="22"/>
              </w:rPr>
              <w:t>报表编号：</w:t>
            </w:r>
            <w:r>
              <w:rPr>
                <w:rFonts w:ascii="宋体" w:hAnsi="Times New Roman" w:cs="宋体"/>
                <w:color w:val="C0C0C0"/>
                <w:sz w:val="22"/>
              </w:rPr>
              <w:t>GKYS-001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5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5" w:lineRule="atLeast"/>
              <w:rPr>
                <w:rFonts w:ascii="Times New Roman" w:hAnsi="Times New Roman"/>
                <w:sz w:val="22"/>
              </w:rPr>
            </w:pPr>
          </w:p>
        </w:tc>
      </w:tr>
      <w:tr w:rsidR="006C49BC" w:rsidTr="001E6420">
        <w:trPr>
          <w:trHeight w:val="355"/>
          <w:jc w:val="center"/>
        </w:trPr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4"/>
                <w:szCs w:val="44"/>
              </w:rPr>
            </w:pPr>
            <w:r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  <w:t>财政拨款收支总表</w:t>
            </w:r>
          </w:p>
        </w:tc>
      </w:tr>
      <w:tr w:rsidR="006C49BC" w:rsidTr="001E6420">
        <w:trPr>
          <w:trHeight w:val="201"/>
          <w:jc w:val="center"/>
        </w:trPr>
        <w:tc>
          <w:tcPr>
            <w:tcW w:w="3544" w:type="dxa"/>
            <w:gridSpan w:val="3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  <w:sz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  <w:sz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金额单位：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</w:tr>
      <w:tr w:rsidR="006C49BC" w:rsidTr="001E6420">
        <w:trPr>
          <w:trHeight w:val="355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收</w:t>
            </w:r>
            <w:r>
              <w:rPr>
                <w:rFonts w:ascii="宋体" w:hAnsi="Times New Roman" w:cs="宋体"/>
                <w:b/>
                <w:bCs/>
                <w:sz w:val="22"/>
              </w:rPr>
              <w:t xml:space="preserve">     </w:t>
            </w:r>
            <w:r>
              <w:rPr>
                <w:rFonts w:ascii="宋体" w:hAnsi="Times New Roman" w:cs="宋体" w:hint="eastAsia"/>
                <w:b/>
                <w:bCs/>
                <w:sz w:val="22"/>
              </w:rPr>
              <w:t>入</w:t>
            </w:r>
          </w:p>
        </w:tc>
        <w:tc>
          <w:tcPr>
            <w:tcW w:w="5665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支</w:t>
            </w:r>
            <w:r>
              <w:rPr>
                <w:rFonts w:ascii="宋体" w:hAnsi="Times New Roman" w:cs="宋体"/>
                <w:b/>
                <w:bCs/>
                <w:sz w:val="22"/>
              </w:rPr>
              <w:t xml:space="preserve">     </w:t>
            </w:r>
            <w:r>
              <w:rPr>
                <w:rFonts w:ascii="宋体" w:hAnsi="Times New Roman" w:cs="宋体" w:hint="eastAsia"/>
                <w:b/>
                <w:bCs/>
                <w:sz w:val="22"/>
              </w:rPr>
              <w:t>出</w:t>
            </w:r>
          </w:p>
        </w:tc>
      </w:tr>
      <w:tr w:rsidR="006C49BC" w:rsidRPr="001E6420" w:rsidTr="001E6420">
        <w:trPr>
          <w:trHeight w:val="355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E6420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1E6420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项</w:t>
            </w:r>
            <w:r w:rsidRPr="001E6420">
              <w:rPr>
                <w:rFonts w:ascii="宋体" w:hAnsi="Times New Roman" w:cs="宋体"/>
                <w:b/>
                <w:bCs/>
                <w:sz w:val="20"/>
                <w:szCs w:val="20"/>
              </w:rPr>
              <w:t xml:space="preserve">    </w:t>
            </w:r>
            <w:r w:rsidRPr="001E6420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目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E6420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1E6420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E6420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1E6420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项</w:t>
            </w:r>
            <w:r w:rsidRPr="001E6420">
              <w:rPr>
                <w:rFonts w:ascii="宋体" w:hAnsi="Times New Roman" w:cs="宋体"/>
                <w:b/>
                <w:bCs/>
                <w:sz w:val="20"/>
                <w:szCs w:val="20"/>
              </w:rPr>
              <w:t xml:space="preserve">    </w:t>
            </w:r>
            <w:r w:rsidRPr="001E6420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目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E6420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1E6420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E6420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1E6420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一般公共预算</w:t>
            </w: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E6420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1E6420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政府性基金预算</w:t>
            </w: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 w:hint="eastAsia"/>
                <w:sz w:val="18"/>
                <w:szCs w:val="18"/>
              </w:rPr>
              <w:t>一、本年收入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 w:hint="eastAsia"/>
                <w:sz w:val="18"/>
                <w:szCs w:val="18"/>
              </w:rPr>
              <w:t>一、本年支出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 w:hint="eastAsia"/>
                <w:sz w:val="18"/>
                <w:szCs w:val="18"/>
              </w:rPr>
              <w:t>（一）一般公共预算拨款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 w:hint="eastAsia"/>
                <w:sz w:val="18"/>
                <w:szCs w:val="18"/>
              </w:rPr>
              <w:t>（一）一般公共服务支出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 w:hint="eastAsia"/>
                <w:sz w:val="18"/>
                <w:szCs w:val="18"/>
              </w:rPr>
              <w:t>（二）政府性基金预算拨款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Times New Roman" w:cs="宋体"/>
                <w:sz w:val="18"/>
                <w:szCs w:val="18"/>
              </w:rPr>
            </w:pPr>
            <w:r w:rsidRPr="00A02E17">
              <w:rPr>
                <w:rFonts w:ascii="宋体" w:hAnsi="Times New Roman" w:cs="宋体" w:hint="eastAsia"/>
                <w:sz w:val="18"/>
                <w:szCs w:val="18"/>
              </w:rPr>
              <w:t>（二）外交支出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（三）国防支出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二、上年结转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（四）公共安全支出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（一）一般公共预算拨款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（五）教育支出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（二）政府性基金预算拨款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（六）科学技术支出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（七）文化体育与传媒支出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（八）社会保障和就业支出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1,167.40</w:t>
            </w: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1,167.40</w:t>
            </w: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（九）社会保险基金支出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（十）医疗卫生与计划生育支出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243.40</w:t>
            </w: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243.40</w:t>
            </w: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（十一）节能环保支出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（十二）城乡社区支出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（十三）农林水支出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626,424.00</w:t>
            </w: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626,424.00</w:t>
            </w: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（十四）交通运输支出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（十五）资源勘探信息等支出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（十六）商业服务业等支出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（十七）金融支出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（十八）援助其他地区支出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（十九）国土海洋气象等支出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（二十）住房保障支出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793.80</w:t>
            </w: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793.80</w:t>
            </w: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（二十一）粮油物资储备支出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（二十二）预备费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（二十三）其它支出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（二十四）转移性支出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（二十五）债务还本支出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（二十六）债务付息支出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20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（二十七）债务发行费用支出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jc w:val="center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sz w:val="18"/>
                <w:szCs w:val="18"/>
              </w:rPr>
              <w:t>二、结转下年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jc w:val="center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收</w:t>
            </w:r>
            <w:r w:rsidRPr="00A02E17">
              <w:rPr>
                <w:rFonts w:ascii="宋体" w:hAnsi="Dialog" w:cs="宋体"/>
                <w:b/>
                <w:bCs/>
                <w:sz w:val="18"/>
                <w:szCs w:val="18"/>
              </w:rPr>
              <w:t xml:space="preserve"> </w:t>
            </w:r>
            <w:r w:rsidRPr="00A02E17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入</w:t>
            </w:r>
            <w:r w:rsidRPr="00A02E17">
              <w:rPr>
                <w:rFonts w:ascii="宋体" w:hAnsi="Dialog" w:cs="宋体"/>
                <w:b/>
                <w:bCs/>
                <w:sz w:val="18"/>
                <w:szCs w:val="18"/>
              </w:rPr>
              <w:t xml:space="preserve"> </w:t>
            </w:r>
            <w:r w:rsidRPr="00A02E17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总</w:t>
            </w:r>
            <w:r w:rsidRPr="00A02E17">
              <w:rPr>
                <w:rFonts w:ascii="宋体" w:hAnsi="Dialog" w:cs="宋体"/>
                <w:b/>
                <w:bCs/>
                <w:sz w:val="18"/>
                <w:szCs w:val="18"/>
              </w:rPr>
              <w:t xml:space="preserve"> </w:t>
            </w:r>
            <w:r w:rsidRPr="00A02E17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628,628.60</w:t>
            </w:r>
          </w:p>
        </w:tc>
        <w:tc>
          <w:tcPr>
            <w:tcW w:w="28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jc w:val="center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支</w:t>
            </w:r>
            <w:r w:rsidRPr="00A02E17">
              <w:rPr>
                <w:rFonts w:ascii="宋体" w:hAnsi="Dialog" w:cs="宋体"/>
                <w:b/>
                <w:bCs/>
                <w:sz w:val="18"/>
                <w:szCs w:val="18"/>
              </w:rPr>
              <w:t xml:space="preserve"> </w:t>
            </w:r>
            <w:r w:rsidRPr="00A02E17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出</w:t>
            </w:r>
            <w:r w:rsidRPr="00A02E17">
              <w:rPr>
                <w:rFonts w:ascii="宋体" w:hAnsi="Dialog" w:cs="宋体"/>
                <w:b/>
                <w:bCs/>
                <w:sz w:val="18"/>
                <w:szCs w:val="18"/>
              </w:rPr>
              <w:t xml:space="preserve"> </w:t>
            </w:r>
            <w:r w:rsidRPr="00A02E17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总</w:t>
            </w:r>
            <w:r w:rsidRPr="00A02E17">
              <w:rPr>
                <w:rFonts w:ascii="宋体" w:hAnsi="Dialog" w:cs="宋体"/>
                <w:b/>
                <w:bCs/>
                <w:sz w:val="18"/>
                <w:szCs w:val="18"/>
              </w:rPr>
              <w:t xml:space="preserve"> </w:t>
            </w:r>
            <w:r w:rsidRPr="00A02E17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0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628,628.60</w:t>
            </w:r>
          </w:p>
        </w:tc>
        <w:tc>
          <w:tcPr>
            <w:tcW w:w="104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  <w:r w:rsidRPr="00A02E17">
              <w:rPr>
                <w:rFonts w:ascii="宋体" w:hAnsi="Dialog" w:cs="宋体"/>
                <w:sz w:val="18"/>
                <w:szCs w:val="18"/>
              </w:rPr>
              <w:t>628,628.60</w:t>
            </w:r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1E6420">
        <w:trPr>
          <w:trHeight w:val="247"/>
          <w:jc w:val="center"/>
        </w:trPr>
        <w:tc>
          <w:tcPr>
            <w:tcW w:w="9209" w:type="dxa"/>
            <w:gridSpan w:val="10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 w:hint="eastAsia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第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页，共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</w:t>
            </w:r>
          </w:p>
          <w:p w:rsidR="006C49BC" w:rsidRDefault="006C49BC" w:rsidP="006C49BC">
            <w:pPr>
              <w:jc w:val="center"/>
              <w:rPr>
                <w:rFonts w:ascii="宋体" w:hAnsi="Times New Roman" w:cs="宋体" w:hint="eastAsia"/>
                <w:sz w:val="22"/>
              </w:rPr>
            </w:pPr>
          </w:p>
          <w:p w:rsidR="009A04C7" w:rsidRDefault="009A04C7" w:rsidP="006C49BC">
            <w:pPr>
              <w:jc w:val="center"/>
              <w:rPr>
                <w:rFonts w:ascii="宋体" w:hAnsi="Times New Roman" w:cs="宋体" w:hint="eastAsia"/>
                <w:sz w:val="22"/>
              </w:rPr>
            </w:pPr>
          </w:p>
          <w:p w:rsidR="009A04C7" w:rsidRDefault="009A04C7" w:rsidP="006C49BC">
            <w:pPr>
              <w:jc w:val="center"/>
              <w:rPr>
                <w:rFonts w:ascii="宋体" w:hAnsi="Times New Roman" w:cs="宋体" w:hint="eastAsia"/>
                <w:sz w:val="22"/>
              </w:rPr>
            </w:pPr>
          </w:p>
          <w:p w:rsidR="009A04C7" w:rsidRDefault="009A04C7" w:rsidP="006C49BC">
            <w:pPr>
              <w:jc w:val="center"/>
              <w:rPr>
                <w:rFonts w:ascii="宋体" w:hAnsi="Times New Roman" w:cs="宋体" w:hint="eastAsia"/>
                <w:sz w:val="22"/>
              </w:rPr>
            </w:pPr>
          </w:p>
          <w:p w:rsidR="006C49BC" w:rsidRDefault="006C49BC" w:rsidP="006C49BC">
            <w:pPr>
              <w:jc w:val="center"/>
              <w:rPr>
                <w:rFonts w:ascii="宋体" w:hAnsi="Dialog" w:cs="宋体"/>
              </w:rPr>
            </w:pPr>
          </w:p>
        </w:tc>
      </w:tr>
      <w:tr w:rsidR="006C49BC" w:rsidTr="001E6420">
        <w:trPr>
          <w:trHeight w:val="240"/>
          <w:jc w:val="center"/>
        </w:trPr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Dialog" w:cs="宋体"/>
                <w:color w:val="C0C0C0"/>
                <w:sz w:val="22"/>
              </w:rPr>
            </w:pPr>
            <w:r>
              <w:rPr>
                <w:rFonts w:ascii="宋体" w:hAnsi="Dialog" w:cs="宋体" w:hint="eastAsia"/>
                <w:color w:val="C0C0C0"/>
                <w:sz w:val="22"/>
              </w:rPr>
              <w:lastRenderedPageBreak/>
              <w:t>报表编号：</w:t>
            </w:r>
            <w:r>
              <w:rPr>
                <w:rFonts w:ascii="宋体" w:hAnsi="Dialog" w:cs="宋体"/>
                <w:color w:val="C0C0C0"/>
                <w:sz w:val="22"/>
              </w:rPr>
              <w:t>GKYS-002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</w:tc>
      </w:tr>
      <w:tr w:rsidR="006C49BC" w:rsidTr="001E6420">
        <w:trPr>
          <w:trHeight w:val="425"/>
          <w:jc w:val="center"/>
        </w:trPr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4"/>
                <w:szCs w:val="44"/>
              </w:rPr>
            </w:pPr>
            <w:r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  <w:t>一般公共预算支出表</w:t>
            </w:r>
          </w:p>
        </w:tc>
      </w:tr>
      <w:tr w:rsidR="006C49BC" w:rsidTr="001E6420">
        <w:trPr>
          <w:trHeight w:val="240"/>
          <w:jc w:val="center"/>
        </w:trPr>
        <w:tc>
          <w:tcPr>
            <w:tcW w:w="5223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金额单位：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522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支出功能分类科目</w:t>
            </w:r>
          </w:p>
        </w:tc>
        <w:tc>
          <w:tcPr>
            <w:tcW w:w="398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b/>
                <w:bCs/>
                <w:sz w:val="22"/>
              </w:rPr>
              <w:t>2017</w:t>
            </w:r>
            <w:r>
              <w:rPr>
                <w:rFonts w:ascii="宋体" w:hAnsi="Times New Roman" w:cs="宋体" w:hint="eastAsia"/>
                <w:b/>
                <w:bCs/>
                <w:sz w:val="22"/>
              </w:rPr>
              <w:t>年预算数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科目编码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科目名称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小计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基本支出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项目支出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522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总合计：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628,628.60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10,524.60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618,104.00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208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社会保障和就业支出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1,167.40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1,167.40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20805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行政事业单位离退休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1,167.40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1,167.40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2080501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归口管理的行政单位离退休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137.50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137.50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2080505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机关事业单位基本养老保险缴费支出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1,029.90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1,029.90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210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医疗卫生与计划生育支出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243.40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243.40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21011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行政事业单位医疗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243.40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243.40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2101101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行政单位医疗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243.40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243.40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213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农林水支出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626,424.00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8,320.00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618,104.00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21305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扶贫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626,424.00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8,320.00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618,104.00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2130501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行政运行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8,320.00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8,320.00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2130502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一般行政管理事务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13,114.00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13,114.00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2130504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农村基础设施建设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20,000.00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20,000.00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2130506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社会发展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35,000.00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35,000.00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2130599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其他扶贫支出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549,990.00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549,990.00</w:t>
            </w: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221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住房保障支出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793.80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793.80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22102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住房改革支出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793.80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793.80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2210201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住房公积金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787.70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787.70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2210203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购房补贴</w:t>
            </w:r>
          </w:p>
        </w:tc>
        <w:tc>
          <w:tcPr>
            <w:tcW w:w="12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6.10</w:t>
            </w:r>
          </w:p>
        </w:tc>
        <w:tc>
          <w:tcPr>
            <w:tcW w:w="141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6.10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333"/>
          <w:jc w:val="center"/>
        </w:trPr>
        <w:tc>
          <w:tcPr>
            <w:tcW w:w="9209" w:type="dxa"/>
            <w:gridSpan w:val="10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第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页，共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</w:t>
            </w:r>
          </w:p>
        </w:tc>
      </w:tr>
    </w:tbl>
    <w:p w:rsidR="006C49BC" w:rsidRDefault="006C49BC" w:rsidP="006C49BC">
      <w:pPr>
        <w:jc w:val="left"/>
        <w:rPr>
          <w:rFonts w:ascii="黑体" w:eastAsia="黑体" w:hAnsi="黑体"/>
          <w:sz w:val="32"/>
          <w:szCs w:val="32"/>
        </w:rPr>
      </w:pPr>
    </w:p>
    <w:p w:rsidR="006C49BC" w:rsidRDefault="006C49BC" w:rsidP="006C49BC">
      <w:pPr>
        <w:jc w:val="left"/>
        <w:rPr>
          <w:rFonts w:ascii="黑体" w:eastAsia="黑体" w:hAnsi="黑体"/>
          <w:sz w:val="32"/>
          <w:szCs w:val="32"/>
        </w:rPr>
      </w:pPr>
    </w:p>
    <w:p w:rsidR="006C49BC" w:rsidRDefault="006C49BC" w:rsidP="006C49BC">
      <w:pPr>
        <w:jc w:val="left"/>
        <w:rPr>
          <w:rFonts w:ascii="黑体" w:eastAsia="黑体" w:hAnsi="黑体"/>
          <w:sz w:val="32"/>
          <w:szCs w:val="32"/>
        </w:rPr>
      </w:pPr>
    </w:p>
    <w:p w:rsidR="006C49BC" w:rsidRDefault="006C49BC" w:rsidP="006C49BC">
      <w:pPr>
        <w:jc w:val="left"/>
        <w:rPr>
          <w:rFonts w:ascii="黑体" w:eastAsia="黑体" w:hAnsi="黑体" w:hint="eastAsia"/>
          <w:sz w:val="32"/>
          <w:szCs w:val="32"/>
        </w:rPr>
      </w:pPr>
    </w:p>
    <w:p w:rsidR="006C49BC" w:rsidRDefault="006C49BC" w:rsidP="006C49BC">
      <w:pPr>
        <w:jc w:val="left"/>
        <w:rPr>
          <w:rFonts w:ascii="黑体" w:eastAsia="黑体" w:hAnsi="黑体" w:hint="eastAsia"/>
          <w:sz w:val="32"/>
          <w:szCs w:val="32"/>
        </w:rPr>
      </w:pPr>
    </w:p>
    <w:p w:rsidR="006C49BC" w:rsidRDefault="006C49BC" w:rsidP="006C49BC">
      <w:pPr>
        <w:jc w:val="left"/>
        <w:rPr>
          <w:rFonts w:ascii="黑体" w:eastAsia="黑体" w:hAnsi="黑体"/>
          <w:sz w:val="32"/>
          <w:szCs w:val="32"/>
        </w:rPr>
      </w:pPr>
    </w:p>
    <w:p w:rsidR="006C49BC" w:rsidRDefault="006C49BC" w:rsidP="006C49BC">
      <w:pPr>
        <w:jc w:val="left"/>
        <w:rPr>
          <w:rFonts w:ascii="黑体" w:eastAsia="黑体" w:hAnsi="黑体"/>
          <w:sz w:val="32"/>
          <w:szCs w:val="32"/>
        </w:rPr>
      </w:pPr>
    </w:p>
    <w:p w:rsidR="006C49BC" w:rsidRPr="00C81B5E" w:rsidRDefault="006C49BC" w:rsidP="006C49BC">
      <w:pPr>
        <w:jc w:val="left"/>
        <w:rPr>
          <w:rFonts w:ascii="黑体" w:eastAsia="黑体" w:hAnsi="黑体"/>
          <w:sz w:val="18"/>
          <w:szCs w:val="18"/>
        </w:rPr>
      </w:pPr>
    </w:p>
    <w:tbl>
      <w:tblPr>
        <w:tblW w:w="957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45"/>
        <w:gridCol w:w="506"/>
        <w:gridCol w:w="993"/>
        <w:gridCol w:w="850"/>
        <w:gridCol w:w="369"/>
        <w:gridCol w:w="482"/>
        <w:gridCol w:w="344"/>
        <w:gridCol w:w="506"/>
        <w:gridCol w:w="486"/>
        <w:gridCol w:w="284"/>
        <w:gridCol w:w="81"/>
        <w:gridCol w:w="992"/>
        <w:gridCol w:w="689"/>
        <w:gridCol w:w="20"/>
        <w:gridCol w:w="1134"/>
        <w:gridCol w:w="486"/>
        <w:gridCol w:w="364"/>
      </w:tblGrid>
      <w:tr w:rsidR="006C49BC" w:rsidTr="001E6420">
        <w:trPr>
          <w:gridAfter w:val="1"/>
          <w:wAfter w:w="364" w:type="dxa"/>
          <w:trHeight w:val="240"/>
        </w:trPr>
        <w:tc>
          <w:tcPr>
            <w:tcW w:w="3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color w:val="C0C0C0"/>
                <w:sz w:val="22"/>
              </w:rPr>
            </w:pPr>
            <w:r>
              <w:rPr>
                <w:rFonts w:ascii="宋体" w:hAnsi="Times New Roman" w:cs="宋体" w:hint="eastAsia"/>
                <w:color w:val="C0C0C0"/>
                <w:sz w:val="22"/>
              </w:rPr>
              <w:lastRenderedPageBreak/>
              <w:t>报表编号：</w:t>
            </w:r>
            <w:r>
              <w:rPr>
                <w:rFonts w:ascii="宋体" w:hAnsi="Times New Roman" w:cs="宋体"/>
                <w:color w:val="C0C0C0"/>
                <w:sz w:val="22"/>
              </w:rPr>
              <w:t>GKYS-003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</w:tc>
      </w:tr>
      <w:tr w:rsidR="006C49BC" w:rsidTr="001E6420">
        <w:trPr>
          <w:gridAfter w:val="1"/>
          <w:wAfter w:w="364" w:type="dxa"/>
          <w:trHeight w:val="466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4"/>
                <w:szCs w:val="44"/>
              </w:rPr>
            </w:pPr>
            <w:r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  <w:t>一般公共预算基本支出表</w:t>
            </w:r>
          </w:p>
        </w:tc>
      </w:tr>
      <w:tr w:rsidR="006C49BC" w:rsidTr="001E6420">
        <w:trPr>
          <w:gridAfter w:val="1"/>
          <w:wAfter w:w="364" w:type="dxa"/>
          <w:trHeight w:val="240"/>
        </w:trPr>
        <w:tc>
          <w:tcPr>
            <w:tcW w:w="4537" w:type="dxa"/>
            <w:gridSpan w:val="8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金额单位：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4537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支出经济分类科目</w:t>
            </w:r>
          </w:p>
        </w:tc>
        <w:tc>
          <w:tcPr>
            <w:tcW w:w="4678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b/>
                <w:bCs/>
                <w:sz w:val="22"/>
              </w:rPr>
              <w:t>2017</w:t>
            </w:r>
            <w:r>
              <w:rPr>
                <w:rFonts w:ascii="宋体" w:hAnsi="Times New Roman" w:cs="宋体" w:hint="eastAsia"/>
                <w:b/>
                <w:bCs/>
                <w:sz w:val="22"/>
              </w:rPr>
              <w:t>年基本支出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A02E17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科目编码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A02E17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A02E17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A02E17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人员经费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jc w:val="center"/>
              <w:rPr>
                <w:rFonts w:ascii="宋体" w:hAnsi="Times New Roman" w:cs="宋体"/>
                <w:sz w:val="20"/>
                <w:szCs w:val="20"/>
              </w:rPr>
            </w:pPr>
            <w:r w:rsidRPr="00A02E17">
              <w:rPr>
                <w:rFonts w:ascii="宋体" w:hAnsi="Times New Roman" w:cs="宋体" w:hint="eastAsia"/>
                <w:b/>
                <w:bCs/>
                <w:sz w:val="20"/>
                <w:szCs w:val="20"/>
              </w:rPr>
              <w:t>公用经费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4537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总合计：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10,524.60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8,479.40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2,045.20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301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工资福利支出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7,494.30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7,494.30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30101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基本工资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2,220.00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2,220.00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30102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津贴补贴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3,208.30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3,208.30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30103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奖金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238.60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238.60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30104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其他社会保障缴费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250.10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250.10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30108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机关事业单位基本养老保险缴费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1,029.90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1,029.90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30199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其他工资福利支出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547.40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547.40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商品和服务支出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1,991.90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1,991.90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30201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办公费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103.60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103.60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30203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咨询费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4.30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4.30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30204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手续费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4.30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4.30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30205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水费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4.00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4.00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30206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电费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55.70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55.70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30207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邮电费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51.10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51.10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30209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物业管理费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11.20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11.20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30211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国内差旅费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139.70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139.70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30213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维修</w:t>
            </w:r>
            <w:r w:rsidRPr="00A02E17">
              <w:rPr>
                <w:rFonts w:ascii="宋体" w:hAnsi="Times New Roman" w:cs="宋体"/>
                <w:szCs w:val="21"/>
              </w:rPr>
              <w:t>(</w:t>
            </w:r>
            <w:r w:rsidRPr="00A02E17">
              <w:rPr>
                <w:rFonts w:ascii="宋体" w:hAnsi="Times New Roman" w:cs="宋体" w:hint="eastAsia"/>
                <w:szCs w:val="21"/>
              </w:rPr>
              <w:t>护</w:t>
            </w:r>
            <w:r w:rsidRPr="00A02E17">
              <w:rPr>
                <w:rFonts w:ascii="宋体" w:hAnsi="Times New Roman" w:cs="宋体"/>
                <w:szCs w:val="21"/>
              </w:rPr>
              <w:t>)</w:t>
            </w:r>
            <w:r w:rsidRPr="00A02E17">
              <w:rPr>
                <w:rFonts w:ascii="宋体" w:hAnsi="Times New Roman" w:cs="宋体" w:hint="eastAsia"/>
                <w:szCs w:val="21"/>
              </w:rPr>
              <w:t>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37.80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37.80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30215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会议费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210.00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210.00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30216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培训费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126.70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126.70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30228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工会经费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121.00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121.00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30229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福利费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1.50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1.50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30231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公务用车运行维护费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129.20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129.20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30239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其他交通费用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499.20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499.20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30299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其他商品和服务支出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492.60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492.60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303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对个人和家庭的补助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985.10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985.10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30301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离休费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138.50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138.50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30307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医疗费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40.80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40.80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30309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奖励金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12.00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12.00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30311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住房公积金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787.70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787.70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30313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 w:hint="eastAsia"/>
                <w:szCs w:val="21"/>
              </w:rPr>
              <w:t>购房补贴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6.10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02E17">
              <w:rPr>
                <w:rFonts w:ascii="宋体" w:hAnsi="Times New Roman" w:cs="宋体"/>
                <w:szCs w:val="21"/>
              </w:rPr>
              <w:t>6.10</w:t>
            </w: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02E17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C81B5E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C81B5E">
              <w:rPr>
                <w:rFonts w:ascii="宋体" w:hAnsi="Times New Roman" w:cs="宋体"/>
                <w:szCs w:val="21"/>
              </w:rPr>
              <w:t>310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C81B5E" w:rsidRDefault="006C49BC" w:rsidP="006C49BC">
            <w:pPr>
              <w:ind w:left="60"/>
              <w:rPr>
                <w:rFonts w:ascii="宋体" w:hAnsi="Times New Roman" w:cs="宋体"/>
                <w:szCs w:val="21"/>
              </w:rPr>
            </w:pPr>
            <w:r w:rsidRPr="00C81B5E">
              <w:rPr>
                <w:rFonts w:ascii="宋体" w:hAnsi="Times New Roman" w:cs="宋体" w:hint="eastAsia"/>
                <w:szCs w:val="21"/>
              </w:rPr>
              <w:t>其他资本性支出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C81B5E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C81B5E">
              <w:rPr>
                <w:rFonts w:ascii="宋体" w:hAnsi="Times New Roman" w:cs="宋体"/>
                <w:szCs w:val="21"/>
              </w:rPr>
              <w:t>53.30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C81B5E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C81B5E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C81B5E">
              <w:rPr>
                <w:rFonts w:ascii="宋体" w:hAnsi="Times New Roman" w:cs="宋体"/>
                <w:szCs w:val="21"/>
              </w:rPr>
              <w:t>53.30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31002</w:t>
            </w:r>
          </w:p>
        </w:tc>
        <w:tc>
          <w:tcPr>
            <w:tcW w:w="354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办公设备购置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53.30</w:t>
            </w:r>
          </w:p>
        </w:tc>
        <w:tc>
          <w:tcPr>
            <w:tcW w:w="176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sz w:val="22"/>
              </w:rPr>
              <w:t>53.30</w:t>
            </w:r>
          </w:p>
        </w:tc>
      </w:tr>
      <w:tr w:rsidR="006C49BC" w:rsidTr="001E6420">
        <w:trPr>
          <w:gridAfter w:val="1"/>
          <w:wAfter w:w="364" w:type="dxa"/>
          <w:trHeight w:val="330"/>
        </w:trPr>
        <w:tc>
          <w:tcPr>
            <w:tcW w:w="9215" w:type="dxa"/>
            <w:gridSpan w:val="1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C49BC" w:rsidRDefault="006C49BC" w:rsidP="006C49BC">
            <w:pPr>
              <w:ind w:right="60"/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第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页，共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</w:t>
            </w:r>
          </w:p>
        </w:tc>
      </w:tr>
      <w:tr w:rsidR="006C49BC" w:rsidTr="001E6420">
        <w:tblPrEx>
          <w:jc w:val="center"/>
        </w:tblPrEx>
        <w:trPr>
          <w:gridBefore w:val="1"/>
          <w:wBefore w:w="648" w:type="dxa"/>
          <w:trHeight w:val="107"/>
          <w:jc w:val="center"/>
        </w:trPr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color w:val="C0C0C0"/>
                <w:sz w:val="22"/>
              </w:rPr>
            </w:pPr>
            <w:r>
              <w:rPr>
                <w:rFonts w:ascii="宋体" w:hAnsi="Times New Roman" w:cs="宋体" w:hint="eastAsia"/>
                <w:color w:val="C0C0C0"/>
                <w:sz w:val="22"/>
              </w:rPr>
              <w:lastRenderedPageBreak/>
              <w:t>报表编号：</w:t>
            </w:r>
            <w:r>
              <w:rPr>
                <w:rFonts w:ascii="宋体" w:hAnsi="Times New Roman" w:cs="宋体"/>
                <w:color w:val="C0C0C0"/>
                <w:sz w:val="22"/>
              </w:rPr>
              <w:t>GKYS-004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</w:tc>
      </w:tr>
      <w:tr w:rsidR="006C49BC" w:rsidTr="001E6420">
        <w:tblPrEx>
          <w:jc w:val="center"/>
        </w:tblPrEx>
        <w:trPr>
          <w:gridBefore w:val="1"/>
          <w:wBefore w:w="648" w:type="dxa"/>
          <w:trHeight w:val="191"/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2"/>
                <w:szCs w:val="42"/>
              </w:rPr>
            </w:pPr>
          </w:p>
        </w:tc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4"/>
                <w:szCs w:val="44"/>
              </w:rPr>
            </w:pPr>
            <w:r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  <w:t>一般公共预算“三公”经费支出表</w:t>
            </w:r>
          </w:p>
        </w:tc>
      </w:tr>
      <w:tr w:rsidR="001E6420" w:rsidTr="001E6420">
        <w:tblPrEx>
          <w:jc w:val="center"/>
        </w:tblPrEx>
        <w:trPr>
          <w:gridBefore w:val="1"/>
          <w:wBefore w:w="648" w:type="dxa"/>
          <w:trHeight w:val="107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270"/>
              <w:jc w:val="right"/>
              <w:rPr>
                <w:rFonts w:ascii="宋体" w:hAnsi="Times New Roman" w:cs="宋体"/>
                <w:color w:val="FF0000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color w:val="FF0000"/>
                <w:szCs w:val="21"/>
              </w:rPr>
              <w:t>金额单位：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</w:tr>
      <w:tr w:rsidR="006C49BC" w:rsidTr="001E6420">
        <w:tblPrEx>
          <w:jc w:val="center"/>
        </w:tblPrEx>
        <w:trPr>
          <w:gridBefore w:val="1"/>
          <w:wBefore w:w="648" w:type="dxa"/>
          <w:trHeight w:val="148"/>
          <w:jc w:val="center"/>
        </w:trPr>
        <w:tc>
          <w:tcPr>
            <w:tcW w:w="439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/>
                <w:b/>
                <w:bCs/>
                <w:szCs w:val="21"/>
              </w:rPr>
              <w:t>2016</w:t>
            </w: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预算数</w:t>
            </w:r>
          </w:p>
        </w:tc>
        <w:tc>
          <w:tcPr>
            <w:tcW w:w="4536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/>
                <w:b/>
                <w:bCs/>
                <w:szCs w:val="21"/>
              </w:rPr>
              <w:t>2017</w:t>
            </w: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预算数</w:t>
            </w:r>
          </w:p>
        </w:tc>
      </w:tr>
      <w:tr w:rsidR="001E6420" w:rsidTr="001E6420">
        <w:tblPrEx>
          <w:jc w:val="center"/>
        </w:tblPrEx>
        <w:trPr>
          <w:gridBefore w:val="1"/>
          <w:wBefore w:w="648" w:type="dxa"/>
          <w:trHeight w:val="148"/>
          <w:jc w:val="center"/>
        </w:trPr>
        <w:tc>
          <w:tcPr>
            <w:tcW w:w="851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因公出国</w:t>
            </w:r>
            <w:r w:rsidRPr="00AD4BBA">
              <w:rPr>
                <w:rFonts w:ascii="宋体" w:hAnsi="Times New Roman" w:cs="宋体"/>
                <w:b/>
                <w:bCs/>
                <w:szCs w:val="21"/>
              </w:rPr>
              <w:t>(</w:t>
            </w: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境</w:t>
            </w:r>
            <w:r w:rsidRPr="00AD4BBA">
              <w:rPr>
                <w:rFonts w:ascii="宋体" w:hAnsi="Times New Roman" w:cs="宋体"/>
                <w:b/>
                <w:bCs/>
                <w:szCs w:val="21"/>
              </w:rPr>
              <w:t>)</w:t>
            </w: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费用</w:t>
            </w:r>
          </w:p>
        </w:tc>
        <w:tc>
          <w:tcPr>
            <w:tcW w:w="170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公务用车购置</w:t>
            </w:r>
          </w:p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及运行费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公务</w:t>
            </w:r>
          </w:p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接待费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因公出国</w:t>
            </w:r>
            <w:r w:rsidRPr="00AD4BBA">
              <w:rPr>
                <w:rFonts w:ascii="宋体" w:hAnsi="Times New Roman" w:cs="宋体"/>
                <w:b/>
                <w:bCs/>
                <w:szCs w:val="21"/>
              </w:rPr>
              <w:t>(</w:t>
            </w: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境</w:t>
            </w:r>
            <w:r w:rsidRPr="00AD4BBA">
              <w:rPr>
                <w:rFonts w:ascii="宋体" w:hAnsi="Times New Roman" w:cs="宋体"/>
                <w:b/>
                <w:bCs/>
                <w:szCs w:val="21"/>
              </w:rPr>
              <w:t>)</w:t>
            </w: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费用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公务用车购置</w:t>
            </w:r>
          </w:p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及运行费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公务</w:t>
            </w:r>
          </w:p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接待费</w:t>
            </w:r>
          </w:p>
        </w:tc>
      </w:tr>
      <w:tr w:rsidR="001E6420" w:rsidTr="001E6420">
        <w:tblPrEx>
          <w:jc w:val="center"/>
        </w:tblPrEx>
        <w:trPr>
          <w:gridBefore w:val="1"/>
          <w:wBefore w:w="648" w:type="dxa"/>
          <w:trHeight w:val="274"/>
          <w:jc w:val="center"/>
        </w:trPr>
        <w:tc>
          <w:tcPr>
            <w:tcW w:w="851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公务用车购置</w:t>
            </w:r>
          </w:p>
        </w:tc>
        <w:tc>
          <w:tcPr>
            <w:tcW w:w="8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公务用车运行</w:t>
            </w:r>
          </w:p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维护费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公务用车购置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 w:hint="eastAsia"/>
                <w:b/>
                <w:bCs/>
                <w:szCs w:val="21"/>
              </w:rPr>
              <w:t>公务用车运行维护费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rPr>
                <w:rFonts w:ascii="宋体" w:hAnsi="Times New Roman" w:cs="宋体"/>
                <w:szCs w:val="21"/>
              </w:rPr>
            </w:pPr>
          </w:p>
        </w:tc>
      </w:tr>
      <w:tr w:rsidR="001E6420" w:rsidTr="001E6420">
        <w:tblPrEx>
          <w:jc w:val="center"/>
        </w:tblPrEx>
        <w:trPr>
          <w:gridBefore w:val="1"/>
          <w:wBefore w:w="648" w:type="dxa"/>
          <w:trHeight w:val="148"/>
          <w:jc w:val="center"/>
        </w:trPr>
        <w:tc>
          <w:tcPr>
            <w:tcW w:w="8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/>
                <w:szCs w:val="21"/>
              </w:rPr>
              <w:t>254.80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/>
                <w:szCs w:val="21"/>
              </w:rPr>
              <w:t>159.80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/>
                <w:szCs w:val="21"/>
              </w:rPr>
              <w:t>95.00</w:t>
            </w:r>
          </w:p>
        </w:tc>
        <w:tc>
          <w:tcPr>
            <w:tcW w:w="85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/>
                <w:szCs w:val="21"/>
              </w:rPr>
              <w:t>250.00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/>
                <w:szCs w:val="21"/>
              </w:rPr>
              <w:t>160.00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AD4BBA" w:rsidRDefault="006C49BC" w:rsidP="006C49BC">
            <w:pPr>
              <w:ind w:right="60"/>
              <w:jc w:val="right"/>
              <w:rPr>
                <w:rFonts w:ascii="宋体" w:hAnsi="Times New Roman" w:cs="宋体"/>
                <w:szCs w:val="21"/>
              </w:rPr>
            </w:pPr>
            <w:r w:rsidRPr="00AD4BBA">
              <w:rPr>
                <w:rFonts w:ascii="宋体" w:hAnsi="Times New Roman" w:cs="宋体"/>
                <w:szCs w:val="21"/>
              </w:rPr>
              <w:t>90.00</w:t>
            </w:r>
          </w:p>
        </w:tc>
      </w:tr>
      <w:tr w:rsidR="006C49BC" w:rsidTr="001E6420">
        <w:tblPrEx>
          <w:jc w:val="center"/>
        </w:tblPrEx>
        <w:trPr>
          <w:gridBefore w:val="1"/>
          <w:wBefore w:w="648" w:type="dxa"/>
          <w:trHeight w:val="148"/>
          <w:jc w:val="center"/>
        </w:trPr>
        <w:tc>
          <w:tcPr>
            <w:tcW w:w="851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080" w:type="dxa"/>
            <w:gridSpan w:val="15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第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页，共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</w:t>
            </w:r>
          </w:p>
        </w:tc>
      </w:tr>
    </w:tbl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tbl>
      <w:tblPr>
        <w:tblW w:w="9034" w:type="dxa"/>
        <w:jc w:val="center"/>
        <w:tblInd w:w="1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2664"/>
        <w:gridCol w:w="1523"/>
        <w:gridCol w:w="1843"/>
        <w:gridCol w:w="1843"/>
      </w:tblGrid>
      <w:tr w:rsidR="006C49BC" w:rsidTr="001E6420">
        <w:trPr>
          <w:trHeight w:val="193"/>
          <w:jc w:val="center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color w:val="C0C0C0"/>
                <w:sz w:val="22"/>
              </w:rPr>
            </w:pPr>
            <w:r>
              <w:rPr>
                <w:rFonts w:ascii="宋体" w:hAnsi="Times New Roman" w:cs="宋体" w:hint="eastAsia"/>
                <w:color w:val="C0C0C0"/>
                <w:sz w:val="22"/>
              </w:rPr>
              <w:t>报表编号：</w:t>
            </w:r>
            <w:r>
              <w:rPr>
                <w:rFonts w:ascii="宋体" w:hAnsi="Times New Roman" w:cs="宋体"/>
                <w:color w:val="C0C0C0"/>
                <w:sz w:val="22"/>
              </w:rPr>
              <w:t>GKYS-005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</w:tc>
      </w:tr>
      <w:tr w:rsidR="006C49BC" w:rsidTr="001E6420">
        <w:trPr>
          <w:trHeight w:val="341"/>
          <w:jc w:val="center"/>
        </w:trPr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  <w:lastRenderedPageBreak/>
              <w:t>政府性基金预算支出表</w:t>
            </w:r>
          </w:p>
          <w:p w:rsidR="001E6420" w:rsidRDefault="001E6420" w:rsidP="006C49BC">
            <w:pPr>
              <w:jc w:val="center"/>
              <w:rPr>
                <w:rFonts w:ascii="宋体" w:hAnsi="Times New Roman" w:cs="宋体"/>
                <w:sz w:val="44"/>
                <w:szCs w:val="44"/>
              </w:rPr>
            </w:pPr>
          </w:p>
        </w:tc>
      </w:tr>
      <w:tr w:rsidR="006C49BC" w:rsidTr="001E6420">
        <w:trPr>
          <w:trHeight w:val="193"/>
          <w:jc w:val="center"/>
        </w:trPr>
        <w:tc>
          <w:tcPr>
            <w:tcW w:w="3825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1E6420">
            <w:pPr>
              <w:ind w:left="60" w:firstLineChars="300" w:firstLine="663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金额单位：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</w:tr>
      <w:tr w:rsidR="006C49BC" w:rsidTr="001E6420">
        <w:trPr>
          <w:trHeight w:val="267"/>
          <w:jc w:val="center"/>
        </w:trPr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支出功能分类科目</w:t>
            </w:r>
          </w:p>
        </w:tc>
        <w:tc>
          <w:tcPr>
            <w:tcW w:w="5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/>
                <w:b/>
                <w:bCs/>
                <w:sz w:val="22"/>
              </w:rPr>
              <w:t>2017</w:t>
            </w:r>
            <w:r>
              <w:rPr>
                <w:rFonts w:ascii="宋体" w:hAnsi="Times New Roman" w:cs="宋体" w:hint="eastAsia"/>
                <w:b/>
                <w:bCs/>
                <w:sz w:val="22"/>
              </w:rPr>
              <w:t>年预算数</w:t>
            </w:r>
          </w:p>
        </w:tc>
      </w:tr>
      <w:tr w:rsidR="006C49BC" w:rsidTr="001E6420">
        <w:trPr>
          <w:trHeight w:val="267"/>
          <w:jc w:val="center"/>
        </w:trPr>
        <w:tc>
          <w:tcPr>
            <w:tcW w:w="1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科目编码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科目名称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小计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基本支出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项目支出</w:t>
            </w:r>
          </w:p>
        </w:tc>
      </w:tr>
      <w:tr w:rsidR="006C49BC" w:rsidTr="001E6420">
        <w:trPr>
          <w:trHeight w:val="267"/>
          <w:jc w:val="center"/>
        </w:trPr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总合计：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1E6420">
        <w:trPr>
          <w:trHeight w:val="267"/>
          <w:jc w:val="center"/>
        </w:trPr>
        <w:tc>
          <w:tcPr>
            <w:tcW w:w="9034" w:type="dxa"/>
            <w:gridSpan w:val="5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第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页，共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</w:t>
            </w:r>
          </w:p>
        </w:tc>
      </w:tr>
    </w:tbl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Pr="00E742D9" w:rsidRDefault="006C49BC" w:rsidP="006C49BC">
      <w:pPr>
        <w:ind w:left="800"/>
        <w:rPr>
          <w:rFonts w:ascii="仿宋_GB2312" w:eastAsia="仿宋_GB2312" w:hAnsi="黑体"/>
          <w:b/>
          <w:sz w:val="18"/>
          <w:szCs w:val="18"/>
        </w:rPr>
      </w:pPr>
    </w:p>
    <w:tbl>
      <w:tblPr>
        <w:tblW w:w="9171" w:type="dxa"/>
        <w:jc w:val="center"/>
        <w:tblInd w:w="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9"/>
        <w:gridCol w:w="1024"/>
        <w:gridCol w:w="3544"/>
        <w:gridCol w:w="1134"/>
      </w:tblGrid>
      <w:tr w:rsidR="006C49BC" w:rsidTr="00700896">
        <w:trPr>
          <w:trHeight w:val="246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color w:val="C0C0C0"/>
                <w:sz w:val="22"/>
              </w:rPr>
            </w:pPr>
            <w:r>
              <w:rPr>
                <w:rFonts w:ascii="宋体" w:hAnsi="Times New Roman" w:cs="宋体" w:hint="eastAsia"/>
                <w:color w:val="C0C0C0"/>
                <w:sz w:val="22"/>
              </w:rPr>
              <w:lastRenderedPageBreak/>
              <w:t>报表编号：</w:t>
            </w:r>
            <w:r>
              <w:rPr>
                <w:rFonts w:ascii="宋体" w:hAnsi="Times New Roman" w:cs="宋体"/>
                <w:color w:val="C0C0C0"/>
                <w:sz w:val="22"/>
              </w:rPr>
              <w:t>GKYS-006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700896">
        <w:trPr>
          <w:trHeight w:val="476"/>
          <w:jc w:val="center"/>
        </w:trPr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32"/>
                <w:szCs w:val="32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32"/>
                <w:szCs w:val="32"/>
              </w:rPr>
              <w:t>部门收支总表</w:t>
            </w:r>
          </w:p>
        </w:tc>
      </w:tr>
      <w:tr w:rsidR="006C49BC" w:rsidTr="00700896">
        <w:trPr>
          <w:trHeight w:val="246"/>
          <w:jc w:val="center"/>
        </w:trPr>
        <w:tc>
          <w:tcPr>
            <w:tcW w:w="4493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金额单位：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</w:tr>
      <w:tr w:rsidR="006C49BC" w:rsidTr="00700896">
        <w:trPr>
          <w:trHeight w:val="299"/>
          <w:jc w:val="center"/>
        </w:trPr>
        <w:tc>
          <w:tcPr>
            <w:tcW w:w="44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收</w:t>
            </w:r>
            <w:r>
              <w:rPr>
                <w:rFonts w:ascii="宋体" w:hAnsi="Times New Roman" w:cs="宋体"/>
                <w:b/>
                <w:bCs/>
                <w:sz w:val="22"/>
              </w:rPr>
              <w:t xml:space="preserve">     </w:t>
            </w:r>
            <w:r>
              <w:rPr>
                <w:rFonts w:ascii="宋体" w:hAnsi="Times New Roman" w:cs="宋体" w:hint="eastAsia"/>
                <w:b/>
                <w:bCs/>
                <w:sz w:val="22"/>
              </w:rPr>
              <w:t>入</w:t>
            </w:r>
          </w:p>
        </w:tc>
        <w:tc>
          <w:tcPr>
            <w:tcW w:w="46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支</w:t>
            </w:r>
            <w:r>
              <w:rPr>
                <w:rFonts w:ascii="宋体" w:hAnsi="Times New Roman" w:cs="宋体"/>
                <w:b/>
                <w:bCs/>
                <w:sz w:val="22"/>
              </w:rPr>
              <w:t xml:space="preserve">     </w:t>
            </w:r>
            <w:r>
              <w:rPr>
                <w:rFonts w:ascii="宋体" w:hAnsi="Times New Roman" w:cs="宋体" w:hint="eastAsia"/>
                <w:b/>
                <w:bCs/>
                <w:sz w:val="22"/>
              </w:rPr>
              <w:t>出</w:t>
            </w: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Cs w:val="21"/>
              </w:rPr>
              <w:t>项</w:t>
            </w:r>
            <w:r w:rsidRPr="00C23B3C">
              <w:rPr>
                <w:rFonts w:ascii="宋体" w:hAnsi="Times New Roman" w:cs="宋体"/>
                <w:b/>
                <w:bCs/>
                <w:szCs w:val="21"/>
              </w:rPr>
              <w:t xml:space="preserve">    </w:t>
            </w:r>
            <w:r w:rsidRPr="00C23B3C">
              <w:rPr>
                <w:rFonts w:ascii="宋体" w:hAnsi="Times New Roman" w:cs="宋体" w:hint="eastAsia"/>
                <w:b/>
                <w:bCs/>
                <w:szCs w:val="21"/>
              </w:rPr>
              <w:t>目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Cs w:val="21"/>
              </w:rPr>
              <w:t>本年预算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Cs w:val="21"/>
              </w:rPr>
              <w:t>项</w:t>
            </w:r>
            <w:r w:rsidRPr="00C23B3C">
              <w:rPr>
                <w:rFonts w:ascii="宋体" w:hAnsi="Times New Roman" w:cs="宋体"/>
                <w:b/>
                <w:bCs/>
                <w:szCs w:val="21"/>
              </w:rPr>
              <w:t xml:space="preserve">    </w:t>
            </w:r>
            <w:r w:rsidRPr="00C23B3C">
              <w:rPr>
                <w:rFonts w:ascii="宋体" w:hAnsi="Times New Roman" w:cs="宋体" w:hint="eastAsia"/>
                <w:b/>
                <w:bCs/>
                <w:szCs w:val="21"/>
              </w:rPr>
              <w:t>目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Cs w:val="21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Cs w:val="21"/>
              </w:rPr>
              <w:t>本年预算</w:t>
            </w: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一、经费拨款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一、一般公共服务支出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二、非税收入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二、外交支出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政府性基金收入</w:t>
            </w: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三、国防支出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专项收入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四、公共安全支出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行政事业性收费收入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五、教育支出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国库管理的行政事业性收费收入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六、科学技术支出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专户管理的行政事业性收费收入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七、文化体育与传媒支出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罚没收入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八、社会保障和就业支出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1,167.40</w:t>
            </w: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国有资本经营收入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九、社会保险基金支出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国有资源</w:t>
            </w:r>
            <w:r w:rsidRPr="003E121F">
              <w:rPr>
                <w:rFonts w:ascii="宋体" w:hAnsi="Times New Roman" w:cs="宋体"/>
                <w:sz w:val="18"/>
                <w:szCs w:val="18"/>
              </w:rPr>
              <w:t>(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资产</w:t>
            </w:r>
            <w:r w:rsidRPr="003E121F">
              <w:rPr>
                <w:rFonts w:ascii="宋体" w:hAnsi="Times New Roman" w:cs="宋体"/>
                <w:sz w:val="18"/>
                <w:szCs w:val="18"/>
              </w:rPr>
              <w:t>)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有偿使用收入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十、医疗卫生与计划生育支出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其他收入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十一、节能环保支出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三、贷款转贷回收本金收入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十二、城乡社区支出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四、债务收入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十三、农林水支出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626,424.00</w:t>
            </w: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五、住房补贴资金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十四、交通运输支出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六、单位结余指标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十五、资源勘探信息等支出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七、单位自有资金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十六、商业服务业等支出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八、收回存量资金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十七、金融支出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十八、援助其他地区支出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十九、国土海洋气象等支出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二十、住房保障支出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793.80</w:t>
            </w: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二十一、粮油物资储备支出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二十二、预备费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二十三、其它支出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二十四、转移性支出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二十五、债务还本支出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二十六、债务付息支出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spacing w:line="265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二十七、债务发行费用支出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本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年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收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入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合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本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年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支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出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合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九、转移性收入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0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二十八、结余结转下年支出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十、上年结余收入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政府性基金结余结转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政府性基金收入结余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专项收入结余结转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预算</w:t>
            </w:r>
            <w:proofErr w:type="gramStart"/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外上年</w:t>
            </w:r>
            <w:proofErr w:type="gramEnd"/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结余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国库管理的收费结余结转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专项收入结余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专户管理的收费结余结转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国有资源</w:t>
            </w:r>
            <w:r w:rsidRPr="003E121F">
              <w:rPr>
                <w:rFonts w:ascii="宋体" w:hAnsi="Times New Roman" w:cs="宋体"/>
                <w:sz w:val="18"/>
                <w:szCs w:val="18"/>
              </w:rPr>
              <w:t>(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资产</w:t>
            </w:r>
            <w:r w:rsidRPr="003E121F">
              <w:rPr>
                <w:rFonts w:ascii="宋体" w:hAnsi="Times New Roman" w:cs="宋体"/>
                <w:sz w:val="18"/>
                <w:szCs w:val="18"/>
              </w:rPr>
              <w:t>)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有偿使用收入结余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罚没收入结余结转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其他收入结余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国有资源</w:t>
            </w:r>
            <w:r w:rsidRPr="003E121F">
              <w:rPr>
                <w:rFonts w:ascii="宋体" w:hAnsi="Times New Roman" w:cs="宋体"/>
                <w:sz w:val="18"/>
                <w:szCs w:val="18"/>
              </w:rPr>
              <w:t>(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资产</w:t>
            </w:r>
            <w:r w:rsidRPr="003E121F">
              <w:rPr>
                <w:rFonts w:ascii="宋体" w:hAnsi="Times New Roman" w:cs="宋体"/>
                <w:sz w:val="18"/>
                <w:szCs w:val="18"/>
              </w:rPr>
              <w:t>)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有偿使用收入结余结转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lastRenderedPageBreak/>
              <w:t xml:space="preserve"> 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贷款转贷回收本金收入结余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其他收入结余结转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 xml:space="preserve">         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债务收入结余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贷款转贷回收本金收入结余结转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56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Dialog" w:cs="宋体"/>
                <w:sz w:val="18"/>
                <w:szCs w:val="18"/>
              </w:rPr>
            </w:pPr>
            <w:r w:rsidRPr="003E121F">
              <w:rPr>
                <w:rFonts w:ascii="宋体" w:hAnsi="Dialog" w:cs="宋体" w:hint="eastAsia"/>
                <w:sz w:val="18"/>
                <w:szCs w:val="18"/>
              </w:rPr>
              <w:t>债务收入结余结转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Dialog" w:hAnsi="Dialog" w:cs="Dialog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Dialog" w:cs="宋体"/>
                <w:sz w:val="18"/>
                <w:szCs w:val="18"/>
              </w:rPr>
            </w:pPr>
            <w:r w:rsidRPr="003E121F">
              <w:rPr>
                <w:rFonts w:ascii="宋体" w:hAnsi="Dialog" w:cs="宋体" w:hint="eastAsia"/>
                <w:sz w:val="18"/>
                <w:szCs w:val="18"/>
              </w:rPr>
              <w:t>住房补贴资金结余结转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Dialog" w:cs="宋体"/>
                <w:sz w:val="18"/>
                <w:szCs w:val="18"/>
              </w:rPr>
            </w:pPr>
            <w:r w:rsidRPr="003E121F">
              <w:rPr>
                <w:rFonts w:ascii="宋体" w:hAnsi="Dialog" w:cs="宋体" w:hint="eastAsia"/>
                <w:sz w:val="18"/>
                <w:szCs w:val="18"/>
              </w:rPr>
              <w:t>单位结余指标结余结转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20"/>
              <w:rPr>
                <w:rFonts w:ascii="宋体" w:hAnsi="Dialog" w:cs="宋体"/>
                <w:sz w:val="18"/>
                <w:szCs w:val="18"/>
              </w:rPr>
            </w:pPr>
            <w:r w:rsidRPr="003E121F">
              <w:rPr>
                <w:rFonts w:ascii="宋体" w:hAnsi="Dialog" w:cs="宋体" w:hint="eastAsia"/>
                <w:sz w:val="18"/>
                <w:szCs w:val="18"/>
              </w:rPr>
              <w:t>单位自有资金结余结转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70"/>
          <w:jc w:val="center"/>
        </w:trPr>
        <w:tc>
          <w:tcPr>
            <w:tcW w:w="3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Dialog" w:cs="宋体"/>
                <w:sz w:val="15"/>
                <w:szCs w:val="15"/>
              </w:rPr>
            </w:pPr>
            <w:r w:rsidRPr="003E121F">
              <w:rPr>
                <w:rFonts w:ascii="宋体" w:hAnsi="Dialog" w:cs="宋体" w:hint="eastAsia"/>
                <w:b/>
                <w:bCs/>
                <w:sz w:val="15"/>
                <w:szCs w:val="15"/>
              </w:rPr>
              <w:t>收</w:t>
            </w:r>
            <w:r w:rsidRPr="003E121F">
              <w:rPr>
                <w:rFonts w:ascii="宋体" w:hAnsi="Dialog" w:cs="宋体"/>
                <w:b/>
                <w:bCs/>
                <w:sz w:val="15"/>
                <w:szCs w:val="15"/>
              </w:rPr>
              <w:t xml:space="preserve"> </w:t>
            </w:r>
            <w:r w:rsidRPr="003E121F">
              <w:rPr>
                <w:rFonts w:ascii="宋体" w:hAnsi="Dialog" w:cs="宋体" w:hint="eastAsia"/>
                <w:b/>
                <w:bCs/>
                <w:sz w:val="15"/>
                <w:szCs w:val="15"/>
              </w:rPr>
              <w:t>入</w:t>
            </w:r>
            <w:r w:rsidRPr="003E121F">
              <w:rPr>
                <w:rFonts w:ascii="宋体" w:hAnsi="Dialog" w:cs="宋体"/>
                <w:b/>
                <w:bCs/>
                <w:sz w:val="15"/>
                <w:szCs w:val="15"/>
              </w:rPr>
              <w:t xml:space="preserve"> </w:t>
            </w:r>
            <w:r w:rsidRPr="003E121F">
              <w:rPr>
                <w:rFonts w:ascii="宋体" w:hAnsi="Dialog" w:cs="宋体" w:hint="eastAsia"/>
                <w:b/>
                <w:bCs/>
                <w:sz w:val="15"/>
                <w:szCs w:val="15"/>
              </w:rPr>
              <w:t>总</w:t>
            </w:r>
            <w:r w:rsidRPr="003E121F">
              <w:rPr>
                <w:rFonts w:ascii="宋体" w:hAnsi="Dialog" w:cs="宋体"/>
                <w:b/>
                <w:bCs/>
                <w:sz w:val="15"/>
                <w:szCs w:val="15"/>
              </w:rPr>
              <w:t xml:space="preserve"> </w:t>
            </w:r>
            <w:r w:rsidRPr="003E121F">
              <w:rPr>
                <w:rFonts w:ascii="宋体" w:hAnsi="Dialog" w:cs="宋体" w:hint="eastAsia"/>
                <w:b/>
                <w:bCs/>
                <w:sz w:val="15"/>
                <w:szCs w:val="15"/>
              </w:rPr>
              <w:t>计</w:t>
            </w:r>
          </w:p>
        </w:tc>
        <w:tc>
          <w:tcPr>
            <w:tcW w:w="1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Dialog" w:cs="宋体"/>
                <w:sz w:val="15"/>
                <w:szCs w:val="15"/>
              </w:rPr>
            </w:pPr>
            <w:r w:rsidRPr="003E121F">
              <w:rPr>
                <w:rFonts w:ascii="宋体" w:hAnsi="Dialog" w:cs="宋体"/>
                <w:sz w:val="15"/>
                <w:szCs w:val="15"/>
              </w:rPr>
              <w:t>628,628.60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Dialog" w:cs="宋体"/>
                <w:sz w:val="15"/>
                <w:szCs w:val="15"/>
              </w:rPr>
            </w:pPr>
            <w:r w:rsidRPr="003E121F">
              <w:rPr>
                <w:rFonts w:ascii="宋体" w:hAnsi="Dialog" w:cs="宋体" w:hint="eastAsia"/>
                <w:b/>
                <w:bCs/>
                <w:sz w:val="15"/>
                <w:szCs w:val="15"/>
              </w:rPr>
              <w:t>支</w:t>
            </w:r>
            <w:r w:rsidRPr="003E121F">
              <w:rPr>
                <w:rFonts w:ascii="宋体" w:hAnsi="Dialog" w:cs="宋体"/>
                <w:b/>
                <w:bCs/>
                <w:sz w:val="15"/>
                <w:szCs w:val="15"/>
              </w:rPr>
              <w:t xml:space="preserve"> </w:t>
            </w:r>
            <w:r w:rsidRPr="003E121F">
              <w:rPr>
                <w:rFonts w:ascii="宋体" w:hAnsi="Dialog" w:cs="宋体" w:hint="eastAsia"/>
                <w:b/>
                <w:bCs/>
                <w:sz w:val="15"/>
                <w:szCs w:val="15"/>
              </w:rPr>
              <w:t>出</w:t>
            </w:r>
            <w:r w:rsidRPr="003E121F">
              <w:rPr>
                <w:rFonts w:ascii="宋体" w:hAnsi="Dialog" w:cs="宋体"/>
                <w:b/>
                <w:bCs/>
                <w:sz w:val="15"/>
                <w:szCs w:val="15"/>
              </w:rPr>
              <w:t xml:space="preserve"> </w:t>
            </w:r>
            <w:r w:rsidRPr="003E121F">
              <w:rPr>
                <w:rFonts w:ascii="宋体" w:hAnsi="Dialog" w:cs="宋体" w:hint="eastAsia"/>
                <w:b/>
                <w:bCs/>
                <w:sz w:val="15"/>
                <w:szCs w:val="15"/>
              </w:rPr>
              <w:t>总</w:t>
            </w:r>
            <w:r w:rsidRPr="003E121F">
              <w:rPr>
                <w:rFonts w:ascii="宋体" w:hAnsi="Dialog" w:cs="宋体"/>
                <w:b/>
                <w:bCs/>
                <w:sz w:val="15"/>
                <w:szCs w:val="15"/>
              </w:rPr>
              <w:t xml:space="preserve"> </w:t>
            </w:r>
            <w:r w:rsidRPr="003E121F">
              <w:rPr>
                <w:rFonts w:ascii="宋体" w:hAnsi="Dialog" w:cs="宋体" w:hint="eastAsia"/>
                <w:b/>
                <w:bCs/>
                <w:sz w:val="15"/>
                <w:szCs w:val="15"/>
              </w:rPr>
              <w:t>计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Dialog" w:cs="宋体"/>
                <w:sz w:val="15"/>
                <w:szCs w:val="15"/>
              </w:rPr>
            </w:pPr>
            <w:r w:rsidRPr="003E121F">
              <w:rPr>
                <w:rFonts w:ascii="宋体" w:hAnsi="Dialog" w:cs="宋体"/>
                <w:sz w:val="15"/>
                <w:szCs w:val="15"/>
              </w:rPr>
              <w:t>628,628.60</w:t>
            </w:r>
          </w:p>
        </w:tc>
      </w:tr>
      <w:tr w:rsidR="006C49BC" w:rsidTr="00700896">
        <w:trPr>
          <w:trHeight w:val="303"/>
          <w:jc w:val="center"/>
        </w:trPr>
        <w:tc>
          <w:tcPr>
            <w:tcW w:w="9171" w:type="dxa"/>
            <w:gridSpan w:val="4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Dialog" w:cs="宋体"/>
              </w:rPr>
            </w:pPr>
            <w:r>
              <w:rPr>
                <w:rFonts w:ascii="宋体" w:hAnsi="Dialog" w:cs="宋体" w:hint="eastAsia"/>
              </w:rPr>
              <w:t>第</w:t>
            </w:r>
            <w:r>
              <w:rPr>
                <w:rFonts w:ascii="宋体" w:hAnsi="Dialog" w:cs="宋体"/>
              </w:rPr>
              <w:t>1</w:t>
            </w:r>
            <w:r>
              <w:rPr>
                <w:rFonts w:ascii="宋体" w:hAnsi="Dialog" w:cs="宋体" w:hint="eastAsia"/>
              </w:rPr>
              <w:t>页，共</w:t>
            </w:r>
            <w:r>
              <w:rPr>
                <w:rFonts w:ascii="宋体" w:hAnsi="Dialog" w:cs="宋体"/>
              </w:rPr>
              <w:t>1</w:t>
            </w:r>
            <w:r>
              <w:rPr>
                <w:rFonts w:ascii="宋体" w:hAnsi="Dialog" w:cs="宋体" w:hint="eastAsia"/>
              </w:rPr>
              <w:t>页</w:t>
            </w:r>
          </w:p>
        </w:tc>
      </w:tr>
    </w:tbl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p w:rsidR="006C49BC" w:rsidRDefault="006C49BC" w:rsidP="006C49BC">
      <w:pPr>
        <w:rPr>
          <w:rFonts w:ascii="仿宋_GB2312" w:eastAsia="仿宋_GB2312" w:hAnsi="黑体" w:hint="eastAsia"/>
          <w:b/>
          <w:sz w:val="24"/>
          <w:szCs w:val="24"/>
        </w:rPr>
      </w:pPr>
    </w:p>
    <w:tbl>
      <w:tblPr>
        <w:tblW w:w="9317" w:type="dxa"/>
        <w:jc w:val="center"/>
        <w:tblInd w:w="1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036"/>
        <w:gridCol w:w="689"/>
        <w:gridCol w:w="992"/>
        <w:gridCol w:w="993"/>
        <w:gridCol w:w="586"/>
        <w:gridCol w:w="485"/>
        <w:gridCol w:w="184"/>
        <w:gridCol w:w="383"/>
        <w:gridCol w:w="851"/>
        <w:gridCol w:w="828"/>
        <w:gridCol w:w="589"/>
      </w:tblGrid>
      <w:tr w:rsidR="00700896" w:rsidTr="00700896">
        <w:trPr>
          <w:trHeight w:val="111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Dialog" w:cs="宋体"/>
                <w:color w:val="C0C0C0"/>
                <w:sz w:val="22"/>
              </w:rPr>
            </w:pPr>
            <w:r>
              <w:rPr>
                <w:rFonts w:ascii="宋体" w:hAnsi="Dialog" w:cs="宋体" w:hint="eastAsia"/>
                <w:color w:val="C0C0C0"/>
                <w:sz w:val="22"/>
              </w:rPr>
              <w:lastRenderedPageBreak/>
              <w:t>报表编号：</w:t>
            </w:r>
            <w:r>
              <w:rPr>
                <w:rFonts w:ascii="宋体" w:hAnsi="Dialog" w:cs="宋体"/>
                <w:color w:val="C0C0C0"/>
                <w:sz w:val="22"/>
              </w:rPr>
              <w:t>GKYS-007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700896">
        <w:trPr>
          <w:trHeight w:val="195"/>
          <w:jc w:val="center"/>
        </w:trPr>
        <w:tc>
          <w:tcPr>
            <w:tcW w:w="9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4"/>
                <w:szCs w:val="44"/>
              </w:rPr>
            </w:pPr>
            <w:r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  <w:t>部门收入总表</w:t>
            </w:r>
          </w:p>
        </w:tc>
      </w:tr>
      <w:tr w:rsidR="00700896" w:rsidTr="00700896">
        <w:trPr>
          <w:trHeight w:val="111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预算年度：</w:t>
            </w:r>
            <w:r>
              <w:rPr>
                <w:rFonts w:ascii="宋体" w:hAnsi="Times New Roman" w:cs="宋体"/>
                <w:sz w:val="22"/>
              </w:rPr>
              <w:t>2017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金额单位：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5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color w:val="FF0000"/>
                <w:sz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color w:val="FF0000"/>
                <w:sz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  <w:sz w:val="22"/>
              </w:rPr>
            </w:pPr>
          </w:p>
        </w:tc>
      </w:tr>
      <w:tr w:rsidR="006C49BC" w:rsidTr="00700896">
        <w:trPr>
          <w:trHeight w:val="153"/>
          <w:jc w:val="center"/>
        </w:trPr>
        <w:tc>
          <w:tcPr>
            <w:tcW w:w="1701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预算部门</w:t>
            </w:r>
          </w:p>
        </w:tc>
        <w:tc>
          <w:tcPr>
            <w:tcW w:w="103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68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上年结余</w:t>
            </w:r>
          </w:p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本年收入</w:t>
            </w:r>
          </w:p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经费拨款</w:t>
            </w:r>
          </w:p>
        </w:tc>
        <w:tc>
          <w:tcPr>
            <w:tcW w:w="3906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非税收入</w:t>
            </w:r>
          </w:p>
        </w:tc>
      </w:tr>
      <w:tr w:rsidR="00700896" w:rsidTr="00700896">
        <w:trPr>
          <w:trHeight w:val="186"/>
          <w:jc w:val="center"/>
        </w:trPr>
        <w:tc>
          <w:tcPr>
            <w:tcW w:w="1701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48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政府性基金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专项收入</w:t>
            </w:r>
          </w:p>
        </w:tc>
        <w:tc>
          <w:tcPr>
            <w:tcW w:w="1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行政事业性收费</w:t>
            </w:r>
          </w:p>
        </w:tc>
        <w:tc>
          <w:tcPr>
            <w:tcW w:w="58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罚没收入</w:t>
            </w:r>
          </w:p>
        </w:tc>
      </w:tr>
      <w:tr w:rsidR="00700896" w:rsidTr="00700896">
        <w:trPr>
          <w:trHeight w:val="254"/>
          <w:jc w:val="center"/>
        </w:trPr>
        <w:tc>
          <w:tcPr>
            <w:tcW w:w="1701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国库管理的行政事业性收费</w:t>
            </w:r>
          </w:p>
        </w:tc>
        <w:tc>
          <w:tcPr>
            <w:tcW w:w="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C23B3C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C23B3C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专户管理的行政事业性收费</w:t>
            </w:r>
          </w:p>
        </w:tc>
        <w:tc>
          <w:tcPr>
            <w:tcW w:w="58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</w:tr>
      <w:tr w:rsidR="00700896" w:rsidTr="00700896">
        <w:trPr>
          <w:trHeight w:val="153"/>
          <w:jc w:val="center"/>
        </w:trPr>
        <w:tc>
          <w:tcPr>
            <w:tcW w:w="170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1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5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700896" w:rsidTr="00700896">
        <w:trPr>
          <w:trHeight w:val="153"/>
          <w:jc w:val="center"/>
        </w:trPr>
        <w:tc>
          <w:tcPr>
            <w:tcW w:w="170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308-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省扶贫工作办公室</w:t>
            </w:r>
          </w:p>
        </w:tc>
        <w:tc>
          <w:tcPr>
            <w:tcW w:w="1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5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700896">
        <w:trPr>
          <w:trHeight w:val="198"/>
          <w:jc w:val="center"/>
        </w:trPr>
        <w:tc>
          <w:tcPr>
            <w:tcW w:w="273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非税收入</w:t>
            </w:r>
          </w:p>
        </w:tc>
        <w:tc>
          <w:tcPr>
            <w:tcW w:w="68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贷款转贷回收本金收入</w:t>
            </w:r>
            <w:r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债务收入</w:t>
            </w:r>
          </w:p>
        </w:tc>
        <w:tc>
          <w:tcPr>
            <w:tcW w:w="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住房补贴资金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单位结余指标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单位自有资金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收回存量资金</w:t>
            </w:r>
            <w:r w:rsidRPr="0016153D">
              <w:rPr>
                <w:rFonts w:ascii="宋体" w:hAnsi="Times New Roman" w:cs="宋体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700896" w:rsidTr="00700896">
        <w:trPr>
          <w:trHeight w:val="312"/>
          <w:jc w:val="center"/>
        </w:trPr>
        <w:tc>
          <w:tcPr>
            <w:tcW w:w="56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国有资本经营收入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国有资源（资产）有偿使用</w:t>
            </w:r>
          </w:p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收入</w:t>
            </w:r>
          </w:p>
        </w:tc>
        <w:tc>
          <w:tcPr>
            <w:tcW w:w="103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700896">
            <w:pPr>
              <w:rPr>
                <w:rFonts w:ascii="宋体" w:hAnsi="Times New Roman" w:cs="宋体"/>
                <w:b/>
                <w:bCs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其他收入</w:t>
            </w:r>
          </w:p>
        </w:tc>
        <w:tc>
          <w:tcPr>
            <w:tcW w:w="68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</w:tr>
      <w:tr w:rsidR="00700896" w:rsidTr="00700896">
        <w:trPr>
          <w:trHeight w:val="330"/>
          <w:jc w:val="center"/>
        </w:trPr>
        <w:tc>
          <w:tcPr>
            <w:tcW w:w="56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68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</w:tr>
      <w:tr w:rsidR="00700896" w:rsidTr="00700896">
        <w:trPr>
          <w:trHeight w:val="198"/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700896" w:rsidTr="00700896">
        <w:trPr>
          <w:trHeight w:val="198"/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700896">
        <w:trPr>
          <w:trHeight w:val="198"/>
          <w:jc w:val="center"/>
        </w:trPr>
        <w:tc>
          <w:tcPr>
            <w:tcW w:w="9317" w:type="dxa"/>
            <w:gridSpan w:val="13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第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页，共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</w:t>
            </w:r>
          </w:p>
        </w:tc>
      </w:tr>
    </w:tbl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tbl>
      <w:tblPr>
        <w:tblW w:w="9721" w:type="dxa"/>
        <w:jc w:val="center"/>
        <w:tblInd w:w="1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1701"/>
        <w:gridCol w:w="1013"/>
        <w:gridCol w:w="933"/>
        <w:gridCol w:w="992"/>
        <w:gridCol w:w="992"/>
        <w:gridCol w:w="1134"/>
        <w:gridCol w:w="851"/>
        <w:gridCol w:w="142"/>
        <w:gridCol w:w="992"/>
      </w:tblGrid>
      <w:tr w:rsidR="006C49BC" w:rsidTr="00700896">
        <w:trPr>
          <w:trHeight w:val="152"/>
          <w:jc w:val="center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color w:val="C0C0C0"/>
                <w:sz w:val="22"/>
              </w:rPr>
            </w:pPr>
            <w:r>
              <w:rPr>
                <w:rFonts w:ascii="宋体" w:hAnsi="Times New Roman" w:cs="宋体" w:hint="eastAsia"/>
                <w:color w:val="C0C0C0"/>
                <w:sz w:val="22"/>
              </w:rPr>
              <w:lastRenderedPageBreak/>
              <w:t>报表编号：</w:t>
            </w:r>
            <w:r>
              <w:rPr>
                <w:rFonts w:ascii="宋体" w:hAnsi="Times New Roman" w:cs="宋体"/>
                <w:color w:val="C0C0C0"/>
                <w:sz w:val="22"/>
              </w:rPr>
              <w:t>GKYS-008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700896">
        <w:trPr>
          <w:trHeight w:val="268"/>
          <w:jc w:val="center"/>
        </w:trPr>
        <w:tc>
          <w:tcPr>
            <w:tcW w:w="9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8"/>
                <w:szCs w:val="48"/>
              </w:rPr>
            </w:pPr>
            <w:r>
              <w:rPr>
                <w:rFonts w:ascii="宋体" w:hAnsi="Times New Roman" w:cs="宋体" w:hint="eastAsia"/>
                <w:b/>
                <w:bCs/>
                <w:sz w:val="48"/>
                <w:szCs w:val="48"/>
              </w:rPr>
              <w:t>部门支出总表</w:t>
            </w:r>
          </w:p>
        </w:tc>
      </w:tr>
      <w:tr w:rsidR="006C49BC" w:rsidTr="00700896">
        <w:trPr>
          <w:trHeight w:val="152"/>
          <w:jc w:val="center"/>
        </w:trPr>
        <w:tc>
          <w:tcPr>
            <w:tcW w:w="2672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金额单位：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5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6C49BC" w:rsidTr="00700896">
        <w:trPr>
          <w:trHeight w:val="210"/>
          <w:jc w:val="center"/>
        </w:trPr>
        <w:tc>
          <w:tcPr>
            <w:tcW w:w="26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支出功能分类科目</w:t>
            </w:r>
          </w:p>
        </w:tc>
        <w:tc>
          <w:tcPr>
            <w:tcW w:w="101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合计</w:t>
            </w:r>
          </w:p>
        </w:tc>
        <w:tc>
          <w:tcPr>
            <w:tcW w:w="291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基本支出</w:t>
            </w:r>
          </w:p>
        </w:tc>
        <w:tc>
          <w:tcPr>
            <w:tcW w:w="311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项目支出</w:t>
            </w: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科目编码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科目名称</w:t>
            </w:r>
          </w:p>
        </w:tc>
        <w:tc>
          <w:tcPr>
            <w:tcW w:w="101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小计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人员经费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公用经费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小计</w:t>
            </w: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本级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下级</w:t>
            </w:r>
          </w:p>
        </w:tc>
      </w:tr>
      <w:tr w:rsidR="006C49BC" w:rsidTr="00700896">
        <w:trPr>
          <w:trHeight w:val="210"/>
          <w:jc w:val="center"/>
        </w:trPr>
        <w:tc>
          <w:tcPr>
            <w:tcW w:w="26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总合计：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628,628.60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10,524.60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8,479.40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2,045.20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618,104.00</w:t>
            </w: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48,114.00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569,990.00</w:t>
            </w: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1,167.40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1,167.40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1,167.40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20805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行政事业单位离退休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1,167.40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1,167.40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1,167.40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2080501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归口管理的行政单位离退休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137.50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137.50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137.50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2080505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1,029.90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1,029.90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1,029.90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医疗卫生与计划生育支出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21011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行政事业单位医疗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2101101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行政单位医疗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243.40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农林水支出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626,424.00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8,320.00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6,274.80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2,045.20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618,104.00</w:t>
            </w: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48,114.00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569,990.00</w:t>
            </w: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21305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扶贫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626,424.00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8,320.00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6,274.80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2,045.20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618,104.00</w:t>
            </w: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48,114.00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569,990.00</w:t>
            </w: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2130501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行政运行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8,320.00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8,320.00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6,274.80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2,045.20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2130502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一般行政管理事务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13,114.00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13,114.00</w:t>
            </w: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13,114.00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2130504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农村基础设施建设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2130506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社会发展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35,000.00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35,000.00</w:t>
            </w: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35,000.00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2130599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其他扶贫支出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549,990.00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549,990.00</w:t>
            </w: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549,990.00</w:t>
            </w: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住房保障支出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793.80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793.80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793.80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C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22102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住房改革支出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793.80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793.80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793.80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2210201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住房公积金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787.70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787.70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787.70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700896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2210203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购房补贴</w:t>
            </w:r>
          </w:p>
        </w:tc>
        <w:tc>
          <w:tcPr>
            <w:tcW w:w="1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6.10</w:t>
            </w:r>
          </w:p>
        </w:tc>
        <w:tc>
          <w:tcPr>
            <w:tcW w:w="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6.10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6.10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210"/>
          <w:jc w:val="center"/>
        </w:trPr>
        <w:tc>
          <w:tcPr>
            <w:tcW w:w="971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750" w:type="dxa"/>
            <w:gridSpan w:val="9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第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页，共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</w:t>
            </w:r>
          </w:p>
        </w:tc>
      </w:tr>
    </w:tbl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tbl>
      <w:tblPr>
        <w:tblW w:w="9256" w:type="dxa"/>
        <w:jc w:val="center"/>
        <w:tblInd w:w="1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8"/>
        <w:gridCol w:w="1035"/>
        <w:gridCol w:w="859"/>
        <w:gridCol w:w="911"/>
        <w:gridCol w:w="905"/>
        <w:gridCol w:w="709"/>
        <w:gridCol w:w="992"/>
        <w:gridCol w:w="867"/>
      </w:tblGrid>
      <w:tr w:rsidR="006C49BC" w:rsidTr="00700896">
        <w:trPr>
          <w:trHeight w:val="47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color w:val="C0C0C0"/>
                <w:sz w:val="22"/>
              </w:rPr>
            </w:pPr>
            <w:r>
              <w:rPr>
                <w:rFonts w:ascii="宋体" w:hAnsi="Times New Roman" w:cs="宋体" w:hint="eastAsia"/>
                <w:color w:val="C0C0C0"/>
                <w:sz w:val="22"/>
              </w:rPr>
              <w:lastRenderedPageBreak/>
              <w:t>报表编号：</w:t>
            </w:r>
            <w:r>
              <w:rPr>
                <w:rFonts w:ascii="宋体" w:hAnsi="Times New Roman" w:cs="宋体"/>
                <w:color w:val="C0C0C0"/>
                <w:sz w:val="22"/>
              </w:rPr>
              <w:t>GKYS-014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0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</w:tr>
      <w:tr w:rsidR="006C49BC" w:rsidTr="00700896">
        <w:trPr>
          <w:trHeight w:val="251"/>
          <w:jc w:val="center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4"/>
                <w:szCs w:val="44"/>
              </w:rPr>
            </w:pPr>
            <w:r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  <w:t>项目支出绩效信息表</w:t>
            </w:r>
          </w:p>
        </w:tc>
      </w:tr>
      <w:tr w:rsidR="006C49BC" w:rsidTr="00700896">
        <w:trPr>
          <w:trHeight w:val="164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45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Times New Roman" w:cs="宋体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b/>
                <w:bCs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</w:t>
            </w:r>
          </w:p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单位：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45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预算部门职责</w:t>
            </w:r>
          </w:p>
        </w:tc>
        <w:tc>
          <w:tcPr>
            <w:tcW w:w="14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0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预算单位</w:t>
            </w:r>
          </w:p>
        </w:tc>
        <w:tc>
          <w:tcPr>
            <w:tcW w:w="8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项目类型</w:t>
            </w:r>
          </w:p>
        </w:tc>
        <w:tc>
          <w:tcPr>
            <w:tcW w:w="91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资金性质</w:t>
            </w:r>
          </w:p>
        </w:tc>
        <w:tc>
          <w:tcPr>
            <w:tcW w:w="260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预算数</w:t>
            </w:r>
          </w:p>
        </w:tc>
        <w:tc>
          <w:tcPr>
            <w:tcW w:w="86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指标类型</w:t>
            </w: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本级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下级</w:t>
            </w:r>
          </w:p>
        </w:tc>
        <w:tc>
          <w:tcPr>
            <w:tcW w:w="86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总合计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20,240.00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308-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省扶贫工作办公室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20,240.00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14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04-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扶贫事业发展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20,240.00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30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01-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扶贫开发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S000046.308-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革命老区转移支付资金</w:t>
            </w:r>
          </w:p>
        </w:tc>
        <w:tc>
          <w:tcPr>
            <w:tcW w:w="10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308-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省扶贫工作办公室（预留）</w:t>
            </w:r>
          </w:p>
        </w:tc>
        <w:tc>
          <w:tcPr>
            <w:tcW w:w="8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F-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发展建设类</w:t>
            </w:r>
          </w:p>
        </w:tc>
        <w:tc>
          <w:tcPr>
            <w:tcW w:w="91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90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产出指标</w:t>
            </w: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产出指标</w:t>
            </w: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成效指标</w:t>
            </w: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30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02-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其他扶贫事务管理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240.00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240.00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R100001.308-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综合事务</w:t>
            </w:r>
          </w:p>
        </w:tc>
        <w:tc>
          <w:tcPr>
            <w:tcW w:w="10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308002-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省老促会办公室</w:t>
            </w:r>
          </w:p>
        </w:tc>
        <w:tc>
          <w:tcPr>
            <w:tcW w:w="8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Z-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专项业务类</w:t>
            </w:r>
          </w:p>
        </w:tc>
        <w:tc>
          <w:tcPr>
            <w:tcW w:w="91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90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240.00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/>
                <w:sz w:val="18"/>
                <w:szCs w:val="18"/>
              </w:rPr>
              <w:t>240.00</w:t>
            </w: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Pr="0016153D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产出指标</w:t>
            </w: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3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0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产出指标</w:t>
            </w: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3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0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成效指标</w:t>
            </w: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3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0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成效指标</w:t>
            </w:r>
          </w:p>
        </w:tc>
      </w:tr>
      <w:tr w:rsidR="006C49BC" w:rsidTr="00700896">
        <w:trPr>
          <w:trHeight w:val="197"/>
          <w:jc w:val="center"/>
        </w:trPr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03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1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0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9BC" w:rsidRDefault="006C49BC" w:rsidP="006C49BC">
            <w:pPr>
              <w:rPr>
                <w:rFonts w:ascii="宋体" w:hAnsi="Times New Roman" w:cs="宋体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16153D">
              <w:rPr>
                <w:rFonts w:ascii="宋体" w:hAnsi="Times New Roman" w:cs="宋体" w:hint="eastAsia"/>
                <w:sz w:val="18"/>
                <w:szCs w:val="18"/>
              </w:rPr>
              <w:t>成效指标</w:t>
            </w:r>
          </w:p>
        </w:tc>
      </w:tr>
      <w:tr w:rsidR="006C49BC" w:rsidTr="00700896">
        <w:trPr>
          <w:trHeight w:val="312"/>
          <w:jc w:val="center"/>
        </w:trPr>
        <w:tc>
          <w:tcPr>
            <w:tcW w:w="4013" w:type="dxa"/>
            <w:gridSpan w:val="3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绩效指标</w:t>
            </w:r>
          </w:p>
        </w:tc>
        <w:tc>
          <w:tcPr>
            <w:tcW w:w="5243" w:type="dxa"/>
            <w:gridSpan w:val="6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center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b/>
                <w:bCs/>
                <w:sz w:val="18"/>
                <w:szCs w:val="18"/>
              </w:rPr>
              <w:t>绩效目标</w:t>
            </w:r>
          </w:p>
        </w:tc>
      </w:tr>
      <w:tr w:rsidR="006C49BC" w:rsidTr="00700896">
        <w:trPr>
          <w:trHeight w:val="312"/>
          <w:jc w:val="center"/>
        </w:trPr>
        <w:tc>
          <w:tcPr>
            <w:tcW w:w="4013" w:type="dxa"/>
            <w:gridSpan w:val="3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Dialog" w:cs="宋体"/>
                <w:sz w:val="22"/>
              </w:rPr>
            </w:pPr>
          </w:p>
        </w:tc>
        <w:tc>
          <w:tcPr>
            <w:tcW w:w="5243" w:type="dxa"/>
            <w:gridSpan w:val="6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Dialog" w:cs="宋体"/>
                <w:sz w:val="22"/>
              </w:rPr>
            </w:pP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Dialog" w:cs="宋体"/>
                <w:sz w:val="22"/>
              </w:rPr>
            </w:pP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Dialog" w:cs="宋体"/>
                <w:sz w:val="22"/>
              </w:rPr>
            </w:pP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Dialog" w:cs="宋体"/>
                <w:sz w:val="22"/>
              </w:rPr>
            </w:pP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Dialog" w:cs="宋体"/>
                <w:sz w:val="22"/>
              </w:rPr>
            </w:pP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Dialog" w:cs="宋体"/>
                <w:sz w:val="22"/>
              </w:rPr>
            </w:pP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Dialog" w:cs="宋体"/>
                <w:sz w:val="22"/>
              </w:rPr>
            </w:pP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Dialog" w:cs="宋体"/>
                <w:sz w:val="22"/>
              </w:rPr>
            </w:pP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right"/>
              <w:rPr>
                <w:rFonts w:ascii="宋体" w:hAnsi="Dialog" w:cs="宋体"/>
                <w:sz w:val="22"/>
              </w:rPr>
            </w:pP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改善老区村庄数量</w:t>
            </w: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改善老区村庄</w:t>
            </w:r>
            <w:r w:rsidRPr="0016153D">
              <w:rPr>
                <w:rFonts w:ascii="宋体" w:hAnsi="Dialog" w:cs="宋体"/>
                <w:sz w:val="18"/>
                <w:szCs w:val="18"/>
              </w:rPr>
              <w:t>20</w:t>
            </w:r>
            <w:r w:rsidRPr="0016153D">
              <w:rPr>
                <w:rFonts w:ascii="宋体" w:hAnsi="Dialog" w:cs="宋体" w:hint="eastAsia"/>
                <w:sz w:val="18"/>
                <w:szCs w:val="18"/>
              </w:rPr>
              <w:t>个</w:t>
            </w: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硬化村道公里数</w:t>
            </w: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修建硬化村道</w:t>
            </w:r>
            <w:r w:rsidRPr="0016153D">
              <w:rPr>
                <w:rFonts w:ascii="宋体" w:hAnsi="Dialog" w:cs="宋体"/>
                <w:sz w:val="18"/>
                <w:szCs w:val="18"/>
              </w:rPr>
              <w:t>30</w:t>
            </w:r>
            <w:r w:rsidRPr="0016153D">
              <w:rPr>
                <w:rFonts w:ascii="宋体" w:hAnsi="Dialog" w:cs="宋体" w:hint="eastAsia"/>
                <w:sz w:val="18"/>
                <w:szCs w:val="18"/>
              </w:rPr>
              <w:t>公里</w:t>
            </w: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解决出行</w:t>
            </w:r>
            <w:proofErr w:type="gramStart"/>
            <w:r w:rsidRPr="0016153D">
              <w:rPr>
                <w:rFonts w:ascii="宋体" w:hAnsi="Dialog" w:cs="宋体" w:hint="eastAsia"/>
                <w:sz w:val="18"/>
                <w:szCs w:val="18"/>
              </w:rPr>
              <w:t>难人口</w:t>
            </w:r>
            <w:proofErr w:type="gramEnd"/>
            <w:r w:rsidRPr="0016153D">
              <w:rPr>
                <w:rFonts w:ascii="宋体" w:hAnsi="Dialog" w:cs="宋体" w:hint="eastAsia"/>
                <w:sz w:val="18"/>
                <w:szCs w:val="18"/>
              </w:rPr>
              <w:t>数量</w:t>
            </w: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解决</w:t>
            </w:r>
            <w:r w:rsidRPr="0016153D">
              <w:rPr>
                <w:rFonts w:ascii="宋体" w:hAnsi="Dialog" w:cs="宋体"/>
                <w:sz w:val="18"/>
                <w:szCs w:val="18"/>
              </w:rPr>
              <w:t>2.5</w:t>
            </w:r>
            <w:r w:rsidRPr="0016153D">
              <w:rPr>
                <w:rFonts w:ascii="宋体" w:hAnsi="Dialog" w:cs="宋体" w:hint="eastAsia"/>
                <w:sz w:val="18"/>
                <w:szCs w:val="18"/>
              </w:rPr>
              <w:t>万名群众出行难问题</w:t>
            </w: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jc w:val="right"/>
              <w:rPr>
                <w:rFonts w:ascii="宋体" w:hAnsi="Dialog" w:cs="宋体"/>
                <w:sz w:val="18"/>
                <w:szCs w:val="18"/>
              </w:rPr>
            </w:pP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调研差旅人数</w:t>
            </w: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/>
                <w:sz w:val="18"/>
                <w:szCs w:val="18"/>
              </w:rPr>
              <w:t>400</w:t>
            </w:r>
            <w:r w:rsidRPr="0016153D">
              <w:rPr>
                <w:rFonts w:ascii="宋体" w:hAnsi="Dialog" w:cs="宋体" w:hint="eastAsia"/>
                <w:sz w:val="18"/>
                <w:szCs w:val="18"/>
              </w:rPr>
              <w:t>天</w:t>
            </w: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培训人次</w:t>
            </w: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/>
                <w:sz w:val="18"/>
                <w:szCs w:val="18"/>
              </w:rPr>
              <w:t>200</w:t>
            </w:r>
            <w:r w:rsidRPr="0016153D">
              <w:rPr>
                <w:rFonts w:ascii="宋体" w:hAnsi="Dialog" w:cs="宋体" w:hint="eastAsia"/>
                <w:sz w:val="18"/>
                <w:szCs w:val="18"/>
              </w:rPr>
              <w:t>人次以上</w:t>
            </w: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调研成果形成报告比率</w:t>
            </w: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/>
                <w:sz w:val="18"/>
                <w:szCs w:val="18"/>
              </w:rPr>
              <w:t>90%</w:t>
            </w:r>
            <w:r w:rsidRPr="0016153D">
              <w:rPr>
                <w:rFonts w:ascii="宋体" w:hAnsi="Dialog" w:cs="宋体" w:hint="eastAsia"/>
                <w:sz w:val="18"/>
                <w:szCs w:val="18"/>
              </w:rPr>
              <w:t>以上调研成果形成报告</w:t>
            </w: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培训项目达成率</w:t>
            </w: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/>
                <w:sz w:val="18"/>
                <w:szCs w:val="18"/>
              </w:rPr>
              <w:t>90%</w:t>
            </w:r>
            <w:r w:rsidRPr="0016153D">
              <w:rPr>
                <w:rFonts w:ascii="宋体" w:hAnsi="Dialog" w:cs="宋体" w:hint="eastAsia"/>
                <w:sz w:val="18"/>
                <w:szCs w:val="18"/>
              </w:rPr>
              <w:t>以上</w:t>
            </w:r>
          </w:p>
        </w:tc>
      </w:tr>
      <w:tr w:rsidR="006C49BC" w:rsidTr="00700896">
        <w:trPr>
          <w:trHeight w:val="278"/>
          <w:jc w:val="center"/>
        </w:trPr>
        <w:tc>
          <w:tcPr>
            <w:tcW w:w="401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 w:hint="eastAsia"/>
                <w:sz w:val="18"/>
                <w:szCs w:val="18"/>
              </w:rPr>
              <w:t>人均培训成本节约率</w:t>
            </w:r>
          </w:p>
        </w:tc>
        <w:tc>
          <w:tcPr>
            <w:tcW w:w="52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16153D" w:rsidRDefault="006C49BC" w:rsidP="006C49BC">
            <w:pPr>
              <w:ind w:left="60"/>
              <w:rPr>
                <w:rFonts w:ascii="宋体" w:hAnsi="Dialog" w:cs="宋体"/>
                <w:sz w:val="18"/>
                <w:szCs w:val="18"/>
              </w:rPr>
            </w:pPr>
            <w:r w:rsidRPr="0016153D">
              <w:rPr>
                <w:rFonts w:ascii="宋体" w:hAnsi="Dialog" w:cs="宋体"/>
                <w:sz w:val="18"/>
                <w:szCs w:val="18"/>
              </w:rPr>
              <w:t>5%</w:t>
            </w:r>
          </w:p>
        </w:tc>
      </w:tr>
      <w:tr w:rsidR="006C49BC" w:rsidTr="00700896">
        <w:trPr>
          <w:trHeight w:val="278"/>
          <w:jc w:val="center"/>
        </w:trPr>
        <w:tc>
          <w:tcPr>
            <w:tcW w:w="9256" w:type="dxa"/>
            <w:gridSpan w:val="9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</w:tcPr>
          <w:p w:rsidR="006C49BC" w:rsidRDefault="006C49BC" w:rsidP="006C49BC">
            <w:pPr>
              <w:jc w:val="center"/>
              <w:rPr>
                <w:rFonts w:ascii="宋体" w:hAnsi="Dialog" w:cs="宋体"/>
                <w:sz w:val="22"/>
              </w:rPr>
            </w:pPr>
            <w:r>
              <w:rPr>
                <w:rFonts w:ascii="宋体" w:hAnsi="Dialog" w:cs="宋体" w:hint="eastAsia"/>
                <w:sz w:val="22"/>
              </w:rPr>
              <w:t>第</w:t>
            </w:r>
            <w:r>
              <w:rPr>
                <w:rFonts w:ascii="宋体" w:hAnsi="Dialog" w:cs="宋体"/>
                <w:sz w:val="22"/>
              </w:rPr>
              <w:t>1</w:t>
            </w:r>
            <w:r>
              <w:rPr>
                <w:rFonts w:ascii="宋体" w:hAnsi="Dialog" w:cs="宋体" w:hint="eastAsia"/>
                <w:sz w:val="22"/>
              </w:rPr>
              <w:t>页，共</w:t>
            </w:r>
            <w:r>
              <w:rPr>
                <w:rFonts w:ascii="宋体" w:hAnsi="Dialog" w:cs="宋体"/>
                <w:sz w:val="22"/>
              </w:rPr>
              <w:t>1</w:t>
            </w:r>
            <w:r>
              <w:rPr>
                <w:rFonts w:ascii="宋体" w:hAnsi="Dialog" w:cs="宋体" w:hint="eastAsia"/>
                <w:sz w:val="22"/>
              </w:rPr>
              <w:t>页</w:t>
            </w:r>
          </w:p>
        </w:tc>
      </w:tr>
    </w:tbl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p w:rsidR="006C49BC" w:rsidRPr="003E121F" w:rsidRDefault="006C49BC" w:rsidP="006C49BC">
      <w:pPr>
        <w:ind w:left="800"/>
        <w:rPr>
          <w:rFonts w:ascii="仿宋_GB2312" w:eastAsia="仿宋_GB2312" w:hAnsi="黑体"/>
          <w:b/>
          <w:szCs w:val="21"/>
        </w:rPr>
      </w:pPr>
    </w:p>
    <w:tbl>
      <w:tblPr>
        <w:tblW w:w="8510" w:type="dxa"/>
        <w:jc w:val="center"/>
        <w:tblInd w:w="15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9"/>
        <w:gridCol w:w="1579"/>
        <w:gridCol w:w="2170"/>
        <w:gridCol w:w="1366"/>
        <w:gridCol w:w="1276"/>
      </w:tblGrid>
      <w:tr w:rsidR="006C49BC" w:rsidTr="00700896">
        <w:trPr>
          <w:trHeight w:val="158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Dialog" w:cs="宋体"/>
                <w:color w:val="C0C0C0"/>
                <w:sz w:val="22"/>
              </w:rPr>
            </w:pPr>
            <w:r>
              <w:rPr>
                <w:rFonts w:ascii="宋体" w:hAnsi="Dialog" w:cs="宋体" w:hint="eastAsia"/>
                <w:color w:val="C0C0C0"/>
                <w:sz w:val="22"/>
              </w:rPr>
              <w:lastRenderedPageBreak/>
              <w:t>报表编号：</w:t>
            </w:r>
            <w:r>
              <w:rPr>
                <w:rFonts w:ascii="宋体" w:hAnsi="Dialog" w:cs="宋体"/>
                <w:color w:val="C0C0C0"/>
                <w:sz w:val="22"/>
              </w:rPr>
              <w:t>GKYS-015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5" w:lineRule="atLeast"/>
              <w:jc w:val="center"/>
              <w:rPr>
                <w:rFonts w:ascii="Times New Roman" w:hAnsi="Times New Roman"/>
                <w:color w:val="C0C0C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spacing w:line="205" w:lineRule="atLeast"/>
              <w:rPr>
                <w:rFonts w:ascii="Times New Roman" w:hAnsi="Times New Roman"/>
                <w:sz w:val="22"/>
              </w:rPr>
            </w:pPr>
          </w:p>
        </w:tc>
      </w:tr>
      <w:tr w:rsidR="006C49BC" w:rsidTr="00700896">
        <w:trPr>
          <w:trHeight w:val="279"/>
          <w:jc w:val="center"/>
        </w:trPr>
        <w:tc>
          <w:tcPr>
            <w:tcW w:w="8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44"/>
                <w:szCs w:val="44"/>
              </w:rPr>
            </w:pPr>
            <w:r>
              <w:rPr>
                <w:rFonts w:ascii="宋体" w:hAnsi="Times New Roman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 w:val="44"/>
                <w:szCs w:val="44"/>
              </w:rPr>
              <w:t>省级财力安排的专项转移支付预算表</w:t>
            </w:r>
          </w:p>
        </w:tc>
      </w:tr>
      <w:tr w:rsidR="006C49BC" w:rsidTr="00700896">
        <w:trPr>
          <w:trHeight w:val="158"/>
          <w:jc w:val="center"/>
        </w:trPr>
        <w:tc>
          <w:tcPr>
            <w:tcW w:w="211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left="60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b/>
                <w:bCs/>
                <w:sz w:val="22"/>
              </w:rPr>
              <w:t>部门：省扶贫工作办公室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color w:val="FF0000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ind w:right="60"/>
              <w:jc w:val="right"/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金额单位：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rPr>
                <w:rFonts w:ascii="宋体" w:hAnsi="Times New Roman" w:cs="宋体"/>
                <w:color w:val="FF0000"/>
              </w:rPr>
            </w:pPr>
            <w:r>
              <w:rPr>
                <w:rFonts w:ascii="宋体" w:hAnsi="Times New Roman" w:cs="宋体" w:hint="eastAsia"/>
                <w:b/>
                <w:bCs/>
                <w:color w:val="FF0000"/>
              </w:rPr>
              <w:t>千元</w:t>
            </w:r>
          </w:p>
        </w:tc>
      </w:tr>
      <w:tr w:rsidR="006C49BC" w:rsidRPr="003E121F" w:rsidTr="00700896">
        <w:trPr>
          <w:trHeight w:val="279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预算部门职责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预算单位</w:t>
            </w:r>
            <w:r w:rsidRPr="003E121F">
              <w:rPr>
                <w:rFonts w:ascii="宋体" w:hAnsi="Times New Roman" w:cs="宋体"/>
                <w:b/>
                <w:bCs/>
                <w:sz w:val="18"/>
                <w:szCs w:val="18"/>
              </w:rPr>
              <w:t>/</w:t>
            </w: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下级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资金性质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预算数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b/>
                <w:bCs/>
                <w:sz w:val="18"/>
                <w:szCs w:val="18"/>
              </w:rPr>
              <w:t>总合计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569,990.00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308-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省扶贫工作办公室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569,990.00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14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04-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扶贫事业发展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569,990.00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24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扶贫开发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S000046.308-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革命老区转移支付资金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补助市县预留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20,000.00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24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07-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财政配套专项扶贫资金无挂接项目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right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jc w:val="center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549,990.00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S000047.308-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扶贫专项资金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549,990.00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补助市县预留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45,420.00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460100-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海口市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22,800.00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五指山市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15,000.00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469003-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儋州市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94,070.00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469005-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文昌市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30,420.00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469006-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万宁市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45,750.00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469007-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东方市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18,900.00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469025-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定安县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20,600.00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469026-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屯昌县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24,950.00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469027-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澄迈县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20,050.00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469028-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临高县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56,600.00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469030-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白沙黎族自治县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34,300.00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469031-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昌江黎族自治县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15,200.00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469033-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乐东黎族自治县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32,980.00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469034-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陵水黎族自治县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19,500.00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469035-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保亭黎族苗族自治县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17,890.00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469036-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琼中黎族苗族自治县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33,860.00</w:t>
            </w:r>
          </w:p>
        </w:tc>
      </w:tr>
      <w:tr w:rsidR="006C49BC" w:rsidRPr="003E121F" w:rsidTr="00700896">
        <w:trPr>
          <w:trHeight w:val="218"/>
          <w:jc w:val="center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469041-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洋浦</w:t>
            </w:r>
          </w:p>
        </w:tc>
        <w:tc>
          <w:tcPr>
            <w:tcW w:w="1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left="60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1101-</w:t>
            </w:r>
            <w:r w:rsidRPr="003E121F">
              <w:rPr>
                <w:rFonts w:ascii="宋体" w:hAnsi="Times New Roman" w:cs="宋体" w:hint="eastAsia"/>
                <w:sz w:val="18"/>
                <w:szCs w:val="18"/>
              </w:rPr>
              <w:t>经费拨款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49BC" w:rsidRPr="003E121F" w:rsidRDefault="006C49BC" w:rsidP="006C49BC">
            <w:pPr>
              <w:ind w:right="6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 w:rsidRPr="003E121F">
              <w:rPr>
                <w:rFonts w:ascii="宋体" w:hAnsi="Times New Roman" w:cs="宋体"/>
                <w:sz w:val="18"/>
                <w:szCs w:val="18"/>
              </w:rPr>
              <w:t>1,700.00</w:t>
            </w:r>
          </w:p>
        </w:tc>
      </w:tr>
      <w:tr w:rsidR="006C49BC" w:rsidTr="00700896">
        <w:trPr>
          <w:trHeight w:val="218"/>
          <w:jc w:val="center"/>
        </w:trPr>
        <w:tc>
          <w:tcPr>
            <w:tcW w:w="8510" w:type="dxa"/>
            <w:gridSpan w:val="5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49BC" w:rsidRDefault="006C49BC" w:rsidP="006C49BC">
            <w:pPr>
              <w:jc w:val="center"/>
              <w:rPr>
                <w:rFonts w:ascii="宋体" w:hAnsi="Times New Roman" w:cs="宋体"/>
                <w:sz w:val="22"/>
              </w:rPr>
            </w:pPr>
            <w:r>
              <w:rPr>
                <w:rFonts w:ascii="宋体" w:hAnsi="Times New Roman" w:cs="宋体" w:hint="eastAsia"/>
                <w:sz w:val="22"/>
              </w:rPr>
              <w:t>第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页，共</w:t>
            </w:r>
            <w:r>
              <w:rPr>
                <w:rFonts w:ascii="宋体" w:hAnsi="Times New Roman" w:cs="宋体"/>
                <w:sz w:val="22"/>
              </w:rPr>
              <w:t>1</w:t>
            </w:r>
            <w:r>
              <w:rPr>
                <w:rFonts w:ascii="宋体" w:hAnsi="Times New Roman" w:cs="宋体" w:hint="eastAsia"/>
                <w:sz w:val="22"/>
              </w:rPr>
              <w:t>页</w:t>
            </w:r>
          </w:p>
        </w:tc>
      </w:tr>
    </w:tbl>
    <w:p w:rsidR="006C49BC" w:rsidRDefault="006C49BC" w:rsidP="006C49BC">
      <w:pPr>
        <w:ind w:left="800"/>
        <w:rPr>
          <w:rFonts w:ascii="仿宋_GB2312" w:eastAsia="仿宋_GB2312" w:hAnsi="黑体"/>
          <w:b/>
          <w:sz w:val="32"/>
          <w:szCs w:val="32"/>
        </w:rPr>
      </w:pPr>
    </w:p>
    <w:sectPr w:rsidR="006C49BC" w:rsidSect="006C49B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74" w:rsidRDefault="00C11F74" w:rsidP="00DD3FD8">
      <w:r>
        <w:separator/>
      </w:r>
    </w:p>
  </w:endnote>
  <w:endnote w:type="continuationSeparator" w:id="0">
    <w:p w:rsidR="00C11F74" w:rsidRDefault="00C11F74" w:rsidP="00DD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74" w:rsidRDefault="00C11F74" w:rsidP="00DD3FD8">
      <w:r>
        <w:separator/>
      </w:r>
    </w:p>
  </w:footnote>
  <w:footnote w:type="continuationSeparator" w:id="0">
    <w:p w:rsidR="00C11F74" w:rsidRDefault="00C11F74" w:rsidP="00DD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5832B87"/>
    <w:multiLevelType w:val="hybridMultilevel"/>
    <w:tmpl w:val="95F08776"/>
    <w:lvl w:ilvl="0" w:tplc="0E2CEAB8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0F6734D"/>
    <w:multiLevelType w:val="hybridMultilevel"/>
    <w:tmpl w:val="87EAA294"/>
    <w:lvl w:ilvl="0" w:tplc="3F16AAE4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111744E6"/>
    <w:multiLevelType w:val="hybridMultilevel"/>
    <w:tmpl w:val="2FA67BD8"/>
    <w:lvl w:ilvl="0" w:tplc="FC9A4316">
      <w:start w:val="1"/>
      <w:numFmt w:val="japaneseCounting"/>
      <w:lvlText w:val="第%1部"/>
      <w:lvlJc w:val="left"/>
      <w:pPr>
        <w:ind w:left="1320" w:hanging="13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4687EA8"/>
    <w:multiLevelType w:val="multilevel"/>
    <w:tmpl w:val="E64EE9B2"/>
    <w:lvl w:ilvl="0">
      <w:start w:val="1"/>
      <w:numFmt w:val="decimal"/>
      <w:lvlText w:val="第%1部分"/>
      <w:lvlJc w:val="left"/>
      <w:pPr>
        <w:ind w:left="1320" w:hanging="1320"/>
      </w:pPr>
      <w:rPr>
        <w:rFonts w:ascii="黑体" w:eastAsia="黑体" w:hAnsi="黑体"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F1C2828"/>
    <w:multiLevelType w:val="hybridMultilevel"/>
    <w:tmpl w:val="0D480460"/>
    <w:lvl w:ilvl="0" w:tplc="01821872">
      <w:start w:val="1"/>
      <w:numFmt w:val="japaneseCounting"/>
      <w:lvlText w:val="第%1部"/>
      <w:lvlJc w:val="left"/>
      <w:pPr>
        <w:ind w:left="1320" w:hanging="13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E0F23F2"/>
    <w:multiLevelType w:val="hybridMultilevel"/>
    <w:tmpl w:val="6240B51C"/>
    <w:lvl w:ilvl="0" w:tplc="7674A0C0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7">
    <w:nsid w:val="36023204"/>
    <w:multiLevelType w:val="hybridMultilevel"/>
    <w:tmpl w:val="D7DEDB6E"/>
    <w:lvl w:ilvl="0" w:tplc="F422661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C9A6287"/>
    <w:multiLevelType w:val="hybridMultilevel"/>
    <w:tmpl w:val="BD107F18"/>
    <w:lvl w:ilvl="0" w:tplc="7B4EC7D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A611727"/>
    <w:multiLevelType w:val="hybridMultilevel"/>
    <w:tmpl w:val="A01AB5F4"/>
    <w:lvl w:ilvl="0" w:tplc="028894A2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FCC50D6"/>
    <w:multiLevelType w:val="hybridMultilevel"/>
    <w:tmpl w:val="2A94EE9A"/>
    <w:lvl w:ilvl="0" w:tplc="E334C814">
      <w:start w:val="1"/>
      <w:numFmt w:val="japaneseCounting"/>
      <w:lvlText w:val="第%1部"/>
      <w:lvlJc w:val="left"/>
      <w:pPr>
        <w:ind w:left="2640" w:hanging="13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  <w:rPr>
        <w:rFonts w:cs="Times New Roman"/>
      </w:rPr>
    </w:lvl>
  </w:abstractNum>
  <w:abstractNum w:abstractNumId="11">
    <w:nsid w:val="622B5FF8"/>
    <w:multiLevelType w:val="multilevel"/>
    <w:tmpl w:val="B274872A"/>
    <w:lvl w:ilvl="0">
      <w:start w:val="1"/>
      <w:numFmt w:val="japaneseCounting"/>
      <w:lvlText w:val="第%1部"/>
      <w:lvlJc w:val="left"/>
      <w:pPr>
        <w:ind w:left="1320" w:hanging="13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A254A30"/>
    <w:multiLevelType w:val="hybridMultilevel"/>
    <w:tmpl w:val="AAB8F82A"/>
    <w:lvl w:ilvl="0" w:tplc="425896AC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0D57A06"/>
    <w:multiLevelType w:val="hybridMultilevel"/>
    <w:tmpl w:val="31F026E8"/>
    <w:lvl w:ilvl="0" w:tplc="0E2CEAB8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90E505D"/>
    <w:multiLevelType w:val="hybridMultilevel"/>
    <w:tmpl w:val="6F6A93E4"/>
    <w:lvl w:ilvl="0" w:tplc="1ACC6B72">
      <w:start w:val="1"/>
      <w:numFmt w:val="japaneseCounting"/>
      <w:lvlText w:val="第%1部"/>
      <w:lvlJc w:val="left"/>
      <w:pPr>
        <w:ind w:left="1320" w:hanging="13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B44"/>
    <w:rsid w:val="00003088"/>
    <w:rsid w:val="00063275"/>
    <w:rsid w:val="00093DAE"/>
    <w:rsid w:val="0009608E"/>
    <w:rsid w:val="00096F08"/>
    <w:rsid w:val="000B08D0"/>
    <w:rsid w:val="000B0DBE"/>
    <w:rsid w:val="000B3D3C"/>
    <w:rsid w:val="000E228E"/>
    <w:rsid w:val="001326C1"/>
    <w:rsid w:val="00141F9B"/>
    <w:rsid w:val="001447D4"/>
    <w:rsid w:val="00144B5A"/>
    <w:rsid w:val="00160BEB"/>
    <w:rsid w:val="0016153D"/>
    <w:rsid w:val="00173B57"/>
    <w:rsid w:val="00187014"/>
    <w:rsid w:val="00187FFE"/>
    <w:rsid w:val="001C1034"/>
    <w:rsid w:val="001E6420"/>
    <w:rsid w:val="002320FE"/>
    <w:rsid w:val="00250750"/>
    <w:rsid w:val="002530AD"/>
    <w:rsid w:val="0025704F"/>
    <w:rsid w:val="00293316"/>
    <w:rsid w:val="002956BC"/>
    <w:rsid w:val="002A59FA"/>
    <w:rsid w:val="002B322A"/>
    <w:rsid w:val="002B36F1"/>
    <w:rsid w:val="002B5192"/>
    <w:rsid w:val="002C7EF8"/>
    <w:rsid w:val="002E73B0"/>
    <w:rsid w:val="002F7A4F"/>
    <w:rsid w:val="00321827"/>
    <w:rsid w:val="00324B23"/>
    <w:rsid w:val="003561C3"/>
    <w:rsid w:val="0036456D"/>
    <w:rsid w:val="00373FF5"/>
    <w:rsid w:val="003808D7"/>
    <w:rsid w:val="003847B6"/>
    <w:rsid w:val="00397C73"/>
    <w:rsid w:val="003B0E19"/>
    <w:rsid w:val="003B23E7"/>
    <w:rsid w:val="003D4E34"/>
    <w:rsid w:val="003D5221"/>
    <w:rsid w:val="003E121F"/>
    <w:rsid w:val="003E3C64"/>
    <w:rsid w:val="00411209"/>
    <w:rsid w:val="00445475"/>
    <w:rsid w:val="004522A5"/>
    <w:rsid w:val="00474F12"/>
    <w:rsid w:val="004A06DE"/>
    <w:rsid w:val="004B25A9"/>
    <w:rsid w:val="004B596E"/>
    <w:rsid w:val="004F31D9"/>
    <w:rsid w:val="004F58C9"/>
    <w:rsid w:val="00507C4C"/>
    <w:rsid w:val="00525863"/>
    <w:rsid w:val="00547FC2"/>
    <w:rsid w:val="005534F9"/>
    <w:rsid w:val="00554B2F"/>
    <w:rsid w:val="0055686A"/>
    <w:rsid w:val="00567F4D"/>
    <w:rsid w:val="00581D7B"/>
    <w:rsid w:val="00586FB3"/>
    <w:rsid w:val="0059423F"/>
    <w:rsid w:val="005A7218"/>
    <w:rsid w:val="005B5D21"/>
    <w:rsid w:val="005D0D17"/>
    <w:rsid w:val="005F77D3"/>
    <w:rsid w:val="006146F8"/>
    <w:rsid w:val="00622785"/>
    <w:rsid w:val="00640059"/>
    <w:rsid w:val="0065646B"/>
    <w:rsid w:val="006871F7"/>
    <w:rsid w:val="00690711"/>
    <w:rsid w:val="00695927"/>
    <w:rsid w:val="00697290"/>
    <w:rsid w:val="006B0629"/>
    <w:rsid w:val="006B1FB3"/>
    <w:rsid w:val="006B3D1E"/>
    <w:rsid w:val="006B6746"/>
    <w:rsid w:val="006C49BC"/>
    <w:rsid w:val="006D035F"/>
    <w:rsid w:val="006E4DA4"/>
    <w:rsid w:val="007006F5"/>
    <w:rsid w:val="00700896"/>
    <w:rsid w:val="00702F8C"/>
    <w:rsid w:val="00713D72"/>
    <w:rsid w:val="00715CF9"/>
    <w:rsid w:val="00745210"/>
    <w:rsid w:val="007454A7"/>
    <w:rsid w:val="0075151D"/>
    <w:rsid w:val="00763F1B"/>
    <w:rsid w:val="00786240"/>
    <w:rsid w:val="00793A7F"/>
    <w:rsid w:val="007B3322"/>
    <w:rsid w:val="007C2295"/>
    <w:rsid w:val="007E3476"/>
    <w:rsid w:val="007E4EAF"/>
    <w:rsid w:val="00810B32"/>
    <w:rsid w:val="00820D2D"/>
    <w:rsid w:val="00837BDA"/>
    <w:rsid w:val="008527CD"/>
    <w:rsid w:val="00877E21"/>
    <w:rsid w:val="00884EFB"/>
    <w:rsid w:val="00897681"/>
    <w:rsid w:val="008A6B53"/>
    <w:rsid w:val="008C1502"/>
    <w:rsid w:val="008C19AA"/>
    <w:rsid w:val="008E6F78"/>
    <w:rsid w:val="0090792F"/>
    <w:rsid w:val="00913CCF"/>
    <w:rsid w:val="00916D1A"/>
    <w:rsid w:val="00920AF0"/>
    <w:rsid w:val="009262C2"/>
    <w:rsid w:val="00926751"/>
    <w:rsid w:val="00926B03"/>
    <w:rsid w:val="00934D90"/>
    <w:rsid w:val="00943F51"/>
    <w:rsid w:val="00947538"/>
    <w:rsid w:val="00952326"/>
    <w:rsid w:val="0095250C"/>
    <w:rsid w:val="00977BA8"/>
    <w:rsid w:val="00995DA5"/>
    <w:rsid w:val="009A04C7"/>
    <w:rsid w:val="009D4DDA"/>
    <w:rsid w:val="009E32D1"/>
    <w:rsid w:val="009F3452"/>
    <w:rsid w:val="009F52FB"/>
    <w:rsid w:val="00A02E17"/>
    <w:rsid w:val="00A112E7"/>
    <w:rsid w:val="00A324AA"/>
    <w:rsid w:val="00A545A0"/>
    <w:rsid w:val="00A84A4E"/>
    <w:rsid w:val="00A8638B"/>
    <w:rsid w:val="00AC09D4"/>
    <w:rsid w:val="00AC3252"/>
    <w:rsid w:val="00AD4BBA"/>
    <w:rsid w:val="00AE57C7"/>
    <w:rsid w:val="00B25846"/>
    <w:rsid w:val="00B90430"/>
    <w:rsid w:val="00B9506F"/>
    <w:rsid w:val="00BA1F2D"/>
    <w:rsid w:val="00BF6CDC"/>
    <w:rsid w:val="00C11F74"/>
    <w:rsid w:val="00C122AE"/>
    <w:rsid w:val="00C134D0"/>
    <w:rsid w:val="00C22B8B"/>
    <w:rsid w:val="00C23B3C"/>
    <w:rsid w:val="00C5147A"/>
    <w:rsid w:val="00C517ED"/>
    <w:rsid w:val="00C534DA"/>
    <w:rsid w:val="00C632E5"/>
    <w:rsid w:val="00C81B5E"/>
    <w:rsid w:val="00C91D51"/>
    <w:rsid w:val="00CA7DBE"/>
    <w:rsid w:val="00CD2BBC"/>
    <w:rsid w:val="00CD7757"/>
    <w:rsid w:val="00D02988"/>
    <w:rsid w:val="00D04048"/>
    <w:rsid w:val="00D26162"/>
    <w:rsid w:val="00D316C7"/>
    <w:rsid w:val="00D553DF"/>
    <w:rsid w:val="00D93475"/>
    <w:rsid w:val="00DA174C"/>
    <w:rsid w:val="00DC65EF"/>
    <w:rsid w:val="00DD3FD8"/>
    <w:rsid w:val="00E25F0E"/>
    <w:rsid w:val="00E309E9"/>
    <w:rsid w:val="00E3389C"/>
    <w:rsid w:val="00E40593"/>
    <w:rsid w:val="00E63996"/>
    <w:rsid w:val="00E7022B"/>
    <w:rsid w:val="00E742D9"/>
    <w:rsid w:val="00E76CBD"/>
    <w:rsid w:val="00ED0BDE"/>
    <w:rsid w:val="00ED50D0"/>
    <w:rsid w:val="00ED6580"/>
    <w:rsid w:val="00EE55E9"/>
    <w:rsid w:val="00F23A35"/>
    <w:rsid w:val="00F25034"/>
    <w:rsid w:val="00F25292"/>
    <w:rsid w:val="00F44181"/>
    <w:rsid w:val="00F57A4D"/>
    <w:rsid w:val="00F608B5"/>
    <w:rsid w:val="00F91B44"/>
    <w:rsid w:val="00FA361F"/>
    <w:rsid w:val="00FB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08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DD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D3FD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D3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D3F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null,null,总收发</dc:creator>
  <cp:lastModifiedBy>wxs</cp:lastModifiedBy>
  <cp:revision>3</cp:revision>
  <cp:lastPrinted>2017-03-22T09:46:00Z</cp:lastPrinted>
  <dcterms:created xsi:type="dcterms:W3CDTF">2017-03-23T10:39:00Z</dcterms:created>
  <dcterms:modified xsi:type="dcterms:W3CDTF">2017-03-23T10:55:00Z</dcterms:modified>
</cp:coreProperties>
</file>